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259" w:rsidRPr="00CF290C" w:rsidRDefault="00020259" w:rsidP="006550E2">
      <w:pPr>
        <w:spacing w:line="40" w:lineRule="atLeast"/>
        <w:jc w:val="center"/>
        <w:rPr>
          <w:rFonts w:ascii="DFKai-SB" w:eastAsia="DFKai-SB" w:hAnsi="DFKai-SB"/>
          <w:b/>
          <w:sz w:val="36"/>
          <w:szCs w:val="36"/>
        </w:rPr>
      </w:pPr>
      <w:bookmarkStart w:id="0" w:name="_GoBack"/>
      <w:bookmarkEnd w:id="0"/>
      <w:r w:rsidRPr="00CF290C">
        <w:rPr>
          <w:rFonts w:ascii="DFKai-SB" w:eastAsia="DFKai-SB" w:hAnsi="DFKai-SB" w:cs="PMingLiU" w:hint="eastAsia"/>
          <w:b/>
          <w:sz w:val="36"/>
          <w:szCs w:val="36"/>
        </w:rPr>
        <w:t>駐 英 國 代 表 處 教 育 組</w:t>
      </w:r>
    </w:p>
    <w:p w:rsidR="00020259" w:rsidRPr="00932F45" w:rsidRDefault="00020259" w:rsidP="006550E2">
      <w:pPr>
        <w:snapToGrid w:val="0"/>
        <w:spacing w:line="40" w:lineRule="atLeast"/>
        <w:jc w:val="center"/>
        <w:rPr>
          <w:rFonts w:ascii="Book Antiqua" w:hAnsi="Book Antiqua"/>
          <w:b/>
          <w:sz w:val="32"/>
          <w:szCs w:val="32"/>
        </w:rPr>
      </w:pPr>
      <w:r w:rsidRPr="00932F45">
        <w:rPr>
          <w:rFonts w:ascii="Book Antiqua" w:hAnsi="Book Antiqua"/>
          <w:b/>
          <w:sz w:val="32"/>
          <w:szCs w:val="32"/>
        </w:rPr>
        <w:t>Education Division</w:t>
      </w:r>
    </w:p>
    <w:p w:rsidR="00020259" w:rsidRPr="00932F45" w:rsidRDefault="00020259" w:rsidP="006550E2">
      <w:pPr>
        <w:snapToGrid w:val="0"/>
        <w:jc w:val="center"/>
        <w:rPr>
          <w:rFonts w:ascii="Book Antiqua" w:hAnsi="Book Antiqua"/>
          <w:b/>
          <w:sz w:val="32"/>
          <w:szCs w:val="32"/>
        </w:rPr>
      </w:pPr>
      <w:r w:rsidRPr="00932F45">
        <w:rPr>
          <w:rFonts w:ascii="Book Antiqua" w:hAnsi="Book Antiqua"/>
          <w:b/>
          <w:sz w:val="32"/>
          <w:szCs w:val="32"/>
        </w:rPr>
        <w:t>Taipei Representative Office in the U.K.</w:t>
      </w:r>
    </w:p>
    <w:p w:rsidR="00020259" w:rsidRPr="00932F45" w:rsidRDefault="00020259" w:rsidP="006550E2">
      <w:pPr>
        <w:snapToGrid w:val="0"/>
        <w:jc w:val="center"/>
        <w:rPr>
          <w:rFonts w:ascii="Book Antiqua" w:hAnsi="Book Antiqua" w:cs="Arial"/>
          <w:sz w:val="20"/>
          <w:szCs w:val="20"/>
        </w:rPr>
      </w:pPr>
      <w:r w:rsidRPr="00932F45">
        <w:rPr>
          <w:rFonts w:ascii="Book Antiqua" w:hAnsi="Book Antiqua" w:cs="Arial"/>
          <w:sz w:val="20"/>
          <w:szCs w:val="20"/>
        </w:rPr>
        <w:t>Suite 3, 73/75 Mortimer Street, London W1W 7SQ</w:t>
      </w:r>
    </w:p>
    <w:p w:rsidR="00020259" w:rsidRPr="00932F45" w:rsidRDefault="00020259" w:rsidP="006550E2">
      <w:pPr>
        <w:snapToGrid w:val="0"/>
        <w:spacing w:line="40" w:lineRule="atLeast"/>
        <w:jc w:val="center"/>
        <w:rPr>
          <w:rFonts w:ascii="Book Antiqua" w:hAnsi="Book Antiqua" w:cs="Arial"/>
          <w:sz w:val="20"/>
          <w:szCs w:val="20"/>
        </w:rPr>
      </w:pPr>
      <w:r w:rsidRPr="00932F45">
        <w:rPr>
          <w:rFonts w:ascii="Book Antiqua" w:hAnsi="Book Antiqua" w:cs="Arial" w:hint="eastAsia"/>
          <w:sz w:val="20"/>
          <w:szCs w:val="20"/>
        </w:rPr>
        <w:t>Tel: 020 7436 5888</w:t>
      </w:r>
      <w:r w:rsidRPr="00932F45">
        <w:rPr>
          <w:rFonts w:ascii="PMingLiU" w:hAnsi="PMingLiU" w:cs="Arial" w:hint="eastAsia"/>
          <w:sz w:val="20"/>
          <w:szCs w:val="20"/>
        </w:rPr>
        <w:t>˙</w:t>
      </w:r>
      <w:r w:rsidRPr="00932F45">
        <w:rPr>
          <w:rFonts w:ascii="Book Antiqua" w:hAnsi="Book Antiqua" w:cs="Arial" w:hint="eastAsia"/>
          <w:sz w:val="20"/>
          <w:szCs w:val="20"/>
        </w:rPr>
        <w:t>Fax: 020 7436 2605</w:t>
      </w:r>
      <w:r w:rsidRPr="00932F45">
        <w:rPr>
          <w:rFonts w:ascii="PMingLiU" w:hAnsi="PMingLiU" w:cs="Arial" w:hint="eastAsia"/>
          <w:sz w:val="20"/>
          <w:szCs w:val="20"/>
        </w:rPr>
        <w:t>˙</w:t>
      </w:r>
      <w:r w:rsidRPr="00932F45">
        <w:rPr>
          <w:rFonts w:ascii="Book Antiqua" w:hAnsi="Book Antiqua" w:cs="Arial" w:hint="eastAsia"/>
          <w:sz w:val="20"/>
          <w:szCs w:val="20"/>
        </w:rPr>
        <w:t>E-mail: l</w:t>
      </w:r>
      <w:r w:rsidRPr="00932F45">
        <w:rPr>
          <w:rFonts w:ascii="Book Antiqua" w:hAnsi="Book Antiqua" w:cs="Arial"/>
          <w:sz w:val="20"/>
          <w:szCs w:val="20"/>
        </w:rPr>
        <w:t>ondon</w:t>
      </w:r>
      <w:r w:rsidRPr="00932F45">
        <w:rPr>
          <w:rFonts w:ascii="Book Antiqua" w:hAnsi="Book Antiqua" w:cs="Arial" w:hint="eastAsia"/>
          <w:sz w:val="20"/>
          <w:szCs w:val="20"/>
        </w:rPr>
        <w:t>@mail.moe.gov.tw</w:t>
      </w:r>
    </w:p>
    <w:p w:rsidR="00B3424F" w:rsidRPr="00932F45" w:rsidRDefault="00020259" w:rsidP="006550E2">
      <w:pPr>
        <w:snapToGrid w:val="0"/>
        <w:spacing w:line="40" w:lineRule="atLeast"/>
        <w:jc w:val="center"/>
        <w:rPr>
          <w:rFonts w:ascii="Book Antiqua" w:hAnsi="Book Antiqua"/>
          <w:sz w:val="20"/>
          <w:szCs w:val="20"/>
        </w:rPr>
      </w:pPr>
      <w:r w:rsidRPr="00932F45">
        <w:rPr>
          <w:rFonts w:ascii="Book Antiqua" w:hAnsi="Book Antiqua" w:cs="Arial" w:hint="eastAsia"/>
          <w:sz w:val="20"/>
          <w:szCs w:val="20"/>
        </w:rPr>
        <w:t>http://www.roc-taiwan.org/uk</w:t>
      </w:r>
    </w:p>
    <w:p w:rsidR="004016D0" w:rsidRDefault="004016D0" w:rsidP="004D1A8D">
      <w:pPr>
        <w:spacing w:line="360" w:lineRule="exact"/>
        <w:jc w:val="center"/>
        <w:rPr>
          <w:b/>
          <w:bCs/>
          <w:sz w:val="32"/>
          <w:szCs w:val="32"/>
          <w:u w:val="single"/>
          <w:lang w:val="en-GB"/>
        </w:rPr>
      </w:pPr>
    </w:p>
    <w:p w:rsidR="00005EAC" w:rsidRDefault="00005EAC" w:rsidP="004D1A8D">
      <w:pPr>
        <w:spacing w:line="360" w:lineRule="exact"/>
        <w:jc w:val="center"/>
        <w:rPr>
          <w:b/>
          <w:bCs/>
          <w:sz w:val="32"/>
          <w:szCs w:val="32"/>
          <w:u w:val="single"/>
          <w:lang w:val="en-GB"/>
        </w:rPr>
      </w:pPr>
      <w:r w:rsidRPr="00B3424F">
        <w:rPr>
          <w:b/>
          <w:bCs/>
          <w:sz w:val="32"/>
          <w:szCs w:val="32"/>
          <w:u w:val="single"/>
          <w:lang w:val="en-GB"/>
        </w:rPr>
        <w:t>Ministry of Education</w:t>
      </w:r>
      <w:r w:rsidR="009F1DD7" w:rsidRPr="00B3424F">
        <w:rPr>
          <w:b/>
          <w:bCs/>
          <w:sz w:val="32"/>
          <w:szCs w:val="32"/>
          <w:u w:val="single"/>
          <w:lang w:val="en-GB"/>
        </w:rPr>
        <w:t xml:space="preserve"> </w:t>
      </w:r>
      <w:r w:rsidRPr="00B3424F">
        <w:rPr>
          <w:b/>
          <w:bCs/>
          <w:sz w:val="32"/>
          <w:szCs w:val="32"/>
          <w:u w:val="single"/>
          <w:lang w:val="en-GB"/>
        </w:rPr>
        <w:t>Huayu Enrichment Scholarship (HES) Foreign Student</w:t>
      </w:r>
      <w:r w:rsidR="00C07122" w:rsidRPr="00B3424F">
        <w:rPr>
          <w:b/>
          <w:bCs/>
          <w:sz w:val="32"/>
          <w:szCs w:val="32"/>
          <w:u w:val="single"/>
          <w:lang w:val="en-GB"/>
        </w:rPr>
        <w:t xml:space="preserve"> </w:t>
      </w:r>
      <w:r w:rsidR="005C7A62">
        <w:rPr>
          <w:rFonts w:hint="eastAsia"/>
          <w:b/>
          <w:bCs/>
          <w:sz w:val="32"/>
          <w:szCs w:val="32"/>
          <w:u w:val="single"/>
          <w:lang w:val="en-GB"/>
        </w:rPr>
        <w:t>Information for UK Applicants</w:t>
      </w:r>
    </w:p>
    <w:p w:rsidR="00CF290C" w:rsidRPr="00B3424F" w:rsidRDefault="008D01A7" w:rsidP="004D1A8D">
      <w:pPr>
        <w:spacing w:line="360" w:lineRule="exact"/>
        <w:jc w:val="center"/>
        <w:rPr>
          <w:b/>
          <w:bCs/>
          <w:sz w:val="32"/>
          <w:szCs w:val="32"/>
          <w:u w:val="single"/>
          <w:lang w:val="en-GB"/>
        </w:rPr>
      </w:pPr>
      <w:r>
        <w:rPr>
          <w:rFonts w:hint="eastAsia"/>
          <w:b/>
          <w:bCs/>
          <w:sz w:val="32"/>
          <w:szCs w:val="32"/>
          <w:u w:val="single"/>
          <w:lang w:val="en-GB"/>
        </w:rPr>
        <w:t>201</w:t>
      </w:r>
      <w:r w:rsidR="004A6F9C">
        <w:rPr>
          <w:b/>
          <w:bCs/>
          <w:sz w:val="32"/>
          <w:szCs w:val="32"/>
          <w:u w:val="single"/>
          <w:lang w:val="en-GB"/>
        </w:rPr>
        <w:t>7</w:t>
      </w:r>
      <w:r>
        <w:rPr>
          <w:rFonts w:hint="eastAsia"/>
          <w:b/>
          <w:bCs/>
          <w:sz w:val="32"/>
          <w:szCs w:val="32"/>
          <w:u w:val="single"/>
          <w:lang w:val="en-GB"/>
        </w:rPr>
        <w:t xml:space="preserve"> - 201</w:t>
      </w:r>
      <w:r w:rsidR="004A6F9C">
        <w:rPr>
          <w:b/>
          <w:bCs/>
          <w:sz w:val="32"/>
          <w:szCs w:val="32"/>
          <w:u w:val="single"/>
          <w:lang w:val="en-GB"/>
        </w:rPr>
        <w:t>8</w:t>
      </w:r>
    </w:p>
    <w:p w:rsidR="009F1DD7" w:rsidRPr="009F1DD7" w:rsidRDefault="009F1DD7" w:rsidP="004D1A8D">
      <w:pPr>
        <w:spacing w:line="360" w:lineRule="exact"/>
        <w:rPr>
          <w:b/>
          <w:bCs/>
          <w:lang w:val="en-GB"/>
        </w:rPr>
      </w:pPr>
    </w:p>
    <w:p w:rsidR="00005EAC" w:rsidRPr="009F1DD7" w:rsidRDefault="00005EAC" w:rsidP="004D1A8D">
      <w:pPr>
        <w:spacing w:line="360" w:lineRule="exact"/>
        <w:rPr>
          <w:lang w:val="en-GB"/>
        </w:rPr>
      </w:pPr>
      <w:r w:rsidRPr="009F1DD7">
        <w:rPr>
          <w:b/>
          <w:bCs/>
          <w:lang w:val="en-GB"/>
        </w:rPr>
        <w:t xml:space="preserve">1. Purpose </w:t>
      </w:r>
    </w:p>
    <w:p w:rsidR="00005EAC" w:rsidRPr="009F1DD7" w:rsidRDefault="001F45BD" w:rsidP="004D1A8D">
      <w:pPr>
        <w:spacing w:line="360" w:lineRule="exact"/>
        <w:rPr>
          <w:lang w:val="en-GB"/>
        </w:rPr>
      </w:pPr>
      <w:r>
        <w:rPr>
          <w:rFonts w:hint="eastAsia"/>
          <w:lang w:val="en-GB"/>
        </w:rPr>
        <w:t>Established by the Ministry of Education, Republic of China (Taiwan) (the MoE) t</w:t>
      </w:r>
      <w:r w:rsidR="00005EAC" w:rsidRPr="009F1DD7">
        <w:rPr>
          <w:lang w:val="en-GB"/>
        </w:rPr>
        <w:t xml:space="preserve">o encourage international students (Mainland China, Hong Kong, Macao students </w:t>
      </w:r>
      <w:r w:rsidR="00C07122">
        <w:rPr>
          <w:lang w:val="en-GB"/>
        </w:rPr>
        <w:t xml:space="preserve">are not eligible) </w:t>
      </w:r>
      <w:r w:rsidR="0081357F">
        <w:rPr>
          <w:rFonts w:hint="eastAsia"/>
          <w:lang w:val="en-GB"/>
        </w:rPr>
        <w:t xml:space="preserve">to </w:t>
      </w:r>
      <w:r w:rsidR="00C07122">
        <w:rPr>
          <w:lang w:val="en-GB"/>
        </w:rPr>
        <w:t xml:space="preserve">undertake </w:t>
      </w:r>
      <w:r w:rsidR="0018767C">
        <w:rPr>
          <w:rFonts w:hint="eastAsia"/>
          <w:lang w:val="en-GB"/>
        </w:rPr>
        <w:t>Mandarin</w:t>
      </w:r>
      <w:r w:rsidR="00005EAC" w:rsidRPr="009F1DD7">
        <w:rPr>
          <w:lang w:val="en-GB"/>
        </w:rPr>
        <w:t xml:space="preserve"> courses </w:t>
      </w:r>
      <w:r w:rsidR="0018767C">
        <w:rPr>
          <w:rFonts w:hint="eastAsia"/>
          <w:lang w:val="en-GB"/>
        </w:rPr>
        <w:t xml:space="preserve">to study Chinese </w:t>
      </w:r>
      <w:r w:rsidR="00005EAC" w:rsidRPr="009F1DD7">
        <w:rPr>
          <w:lang w:val="en-GB"/>
        </w:rPr>
        <w:t>in</w:t>
      </w:r>
      <w:r w:rsidR="009F1DD7" w:rsidRPr="009F1DD7">
        <w:rPr>
          <w:lang w:val="en-GB"/>
        </w:rPr>
        <w:t xml:space="preserve"> </w:t>
      </w:r>
      <w:r>
        <w:rPr>
          <w:lang w:val="en-GB"/>
        </w:rPr>
        <w:t>Taiwan</w:t>
      </w:r>
      <w:r w:rsidR="00005EAC" w:rsidRPr="009F1DD7">
        <w:rPr>
          <w:lang w:val="en-GB"/>
        </w:rPr>
        <w:t xml:space="preserve"> in order</w:t>
      </w:r>
      <w:r w:rsidR="0081357F" w:rsidRPr="0081357F">
        <w:rPr>
          <w:lang w:val="en-GB"/>
        </w:rPr>
        <w:t xml:space="preserve"> </w:t>
      </w:r>
      <w:r w:rsidR="00005EAC" w:rsidRPr="009F1DD7">
        <w:rPr>
          <w:lang w:val="en-GB"/>
        </w:rPr>
        <w:t>to provide them with opportunities</w:t>
      </w:r>
      <w:r w:rsidR="0081357F" w:rsidRPr="0081357F">
        <w:rPr>
          <w:lang w:val="en-GB"/>
        </w:rPr>
        <w:t xml:space="preserve"> </w:t>
      </w:r>
      <w:r w:rsidR="0081357F">
        <w:rPr>
          <w:lang w:val="en-GB"/>
        </w:rPr>
        <w:t xml:space="preserve">to </w:t>
      </w:r>
      <w:r w:rsidR="0081357F">
        <w:rPr>
          <w:rFonts w:hint="eastAsia"/>
          <w:lang w:val="en-GB"/>
        </w:rPr>
        <w:t>study authentic Chinese,</w:t>
      </w:r>
      <w:r w:rsidR="00005EAC" w:rsidRPr="009F1DD7">
        <w:rPr>
          <w:lang w:val="en-GB"/>
        </w:rPr>
        <w:t xml:space="preserve"> to increase their understanding o</w:t>
      </w:r>
      <w:r w:rsidR="009F1DD7" w:rsidRPr="009F1DD7">
        <w:rPr>
          <w:lang w:val="en-GB"/>
        </w:rPr>
        <w:t>f Taiwanese culture and society</w:t>
      </w:r>
      <w:r w:rsidR="00005EAC" w:rsidRPr="009F1DD7">
        <w:rPr>
          <w:lang w:val="en-GB"/>
        </w:rPr>
        <w:t xml:space="preserve"> and to promote mutual understanding and interactions between Taiwan and the international community. </w:t>
      </w:r>
    </w:p>
    <w:p w:rsidR="009F1DD7" w:rsidRPr="009F1DD7" w:rsidRDefault="009F1DD7" w:rsidP="004D1A8D">
      <w:pPr>
        <w:numPr>
          <w:ilvl w:val="0"/>
          <w:numId w:val="1"/>
        </w:numPr>
        <w:spacing w:line="360" w:lineRule="exact"/>
        <w:rPr>
          <w:lang w:val="en-GB"/>
        </w:rPr>
      </w:pPr>
    </w:p>
    <w:p w:rsidR="00005EAC" w:rsidRPr="009F1DD7" w:rsidRDefault="00005EAC" w:rsidP="004D1A8D">
      <w:pPr>
        <w:spacing w:line="360" w:lineRule="exact"/>
        <w:rPr>
          <w:lang w:val="en-GB"/>
        </w:rPr>
      </w:pPr>
      <w:r w:rsidRPr="009F1DD7">
        <w:rPr>
          <w:b/>
          <w:bCs/>
          <w:lang w:val="en-GB"/>
        </w:rPr>
        <w:t xml:space="preserve">2. Award Value </w:t>
      </w:r>
    </w:p>
    <w:p w:rsidR="00005EAC" w:rsidRPr="009F1DD7" w:rsidRDefault="004016D0" w:rsidP="004D1A8D">
      <w:pPr>
        <w:spacing w:line="360" w:lineRule="exact"/>
        <w:rPr>
          <w:lang w:val="en-GB"/>
        </w:rPr>
      </w:pPr>
      <w:r>
        <w:rPr>
          <w:lang w:val="en-GB"/>
        </w:rPr>
        <w:t xml:space="preserve">A </w:t>
      </w:r>
      <w:r>
        <w:rPr>
          <w:rFonts w:hint="eastAsia"/>
          <w:lang w:val="en-GB"/>
        </w:rPr>
        <w:t>m</w:t>
      </w:r>
      <w:r w:rsidR="00005EAC" w:rsidRPr="009F1DD7">
        <w:rPr>
          <w:lang w:val="en-GB"/>
        </w:rPr>
        <w:t>onthly stipend of 25,000 NTD</w:t>
      </w:r>
      <w:r w:rsidR="00826283">
        <w:rPr>
          <w:lang w:val="en-GB"/>
        </w:rPr>
        <w:t xml:space="preserve"> (equivalent to approx. £6</w:t>
      </w:r>
      <w:r w:rsidR="009F2831">
        <w:rPr>
          <w:lang w:val="en-GB"/>
        </w:rPr>
        <w:t>00)</w:t>
      </w:r>
      <w:r w:rsidR="00005EAC" w:rsidRPr="009F1DD7">
        <w:rPr>
          <w:lang w:val="en-GB"/>
        </w:rPr>
        <w:t xml:space="preserve">. </w:t>
      </w:r>
    </w:p>
    <w:p w:rsidR="009F1DD7" w:rsidRPr="009F1DD7" w:rsidRDefault="009F1DD7" w:rsidP="004D1A8D">
      <w:pPr>
        <w:numPr>
          <w:ilvl w:val="0"/>
          <w:numId w:val="4"/>
        </w:numPr>
        <w:spacing w:line="360" w:lineRule="exact"/>
        <w:rPr>
          <w:lang w:val="en-GB"/>
        </w:rPr>
      </w:pPr>
    </w:p>
    <w:p w:rsidR="00005EAC" w:rsidRPr="009F1DD7" w:rsidRDefault="00005EAC" w:rsidP="004D1A8D">
      <w:pPr>
        <w:spacing w:line="360" w:lineRule="exact"/>
        <w:rPr>
          <w:lang w:val="en-GB"/>
        </w:rPr>
      </w:pPr>
      <w:r w:rsidRPr="009F1DD7">
        <w:rPr>
          <w:b/>
          <w:bCs/>
          <w:lang w:val="en-GB"/>
        </w:rPr>
        <w:t xml:space="preserve">3. Duration </w:t>
      </w:r>
    </w:p>
    <w:p w:rsidR="00CD63CB" w:rsidRDefault="00005EAC" w:rsidP="004D1A8D">
      <w:pPr>
        <w:spacing w:line="360" w:lineRule="exact"/>
        <w:rPr>
          <w:lang w:val="en-GB"/>
        </w:rPr>
      </w:pPr>
      <w:r w:rsidRPr="009F1DD7">
        <w:rPr>
          <w:lang w:val="en-GB"/>
        </w:rPr>
        <w:t>Hua</w:t>
      </w:r>
      <w:r w:rsidR="00C07122">
        <w:rPr>
          <w:lang w:val="en-GB"/>
        </w:rPr>
        <w:t xml:space="preserve">yu Enrichment courses may last </w:t>
      </w:r>
      <w:r w:rsidR="004016D0">
        <w:rPr>
          <w:rFonts w:hint="eastAsia"/>
          <w:lang w:val="en-GB"/>
        </w:rPr>
        <w:t xml:space="preserve">two months, </w:t>
      </w:r>
      <w:r w:rsidR="009871E0">
        <w:rPr>
          <w:lang w:val="en-GB"/>
        </w:rPr>
        <w:t xml:space="preserve">three months, </w:t>
      </w:r>
      <w:r w:rsidR="00C07122">
        <w:rPr>
          <w:lang w:val="en-GB"/>
        </w:rPr>
        <w:t>six</w:t>
      </w:r>
      <w:r w:rsidRPr="009F1DD7">
        <w:rPr>
          <w:lang w:val="en-GB"/>
        </w:rPr>
        <w:t xml:space="preserve"> months</w:t>
      </w:r>
      <w:r w:rsidR="000856DB">
        <w:rPr>
          <w:lang w:val="en-GB"/>
        </w:rPr>
        <w:t xml:space="preserve"> or</w:t>
      </w:r>
      <w:r w:rsidRPr="009F1DD7">
        <w:rPr>
          <w:lang w:val="en-GB"/>
        </w:rPr>
        <w:t xml:space="preserve"> </w:t>
      </w:r>
      <w:r w:rsidR="000856DB">
        <w:rPr>
          <w:lang w:val="en-GB"/>
        </w:rPr>
        <w:t>nine months</w:t>
      </w:r>
      <w:r w:rsidRPr="009F1DD7">
        <w:rPr>
          <w:lang w:val="en-GB"/>
        </w:rPr>
        <w:t xml:space="preserve">. </w:t>
      </w:r>
    </w:p>
    <w:p w:rsidR="00CD63CB" w:rsidRDefault="009F1DD7" w:rsidP="004D1A8D">
      <w:pPr>
        <w:spacing w:line="360" w:lineRule="exact"/>
        <w:rPr>
          <w:lang w:val="en-GB"/>
        </w:rPr>
      </w:pPr>
      <w:r w:rsidRPr="009F1DD7">
        <w:rPr>
          <w:lang w:val="en-GB"/>
        </w:rPr>
        <w:t>T</w:t>
      </w:r>
      <w:r w:rsidR="00005EAC" w:rsidRPr="009F1DD7">
        <w:rPr>
          <w:lang w:val="en-GB"/>
        </w:rPr>
        <w:t xml:space="preserve">he </w:t>
      </w:r>
      <w:r w:rsidR="009871E0" w:rsidRPr="0061282A">
        <w:rPr>
          <w:i/>
          <w:lang w:val="en-GB"/>
        </w:rPr>
        <w:t>nine-month scholarship</w:t>
      </w:r>
      <w:r w:rsidR="009871E0">
        <w:rPr>
          <w:lang w:val="en-GB"/>
        </w:rPr>
        <w:t xml:space="preserve"> may run either from </w:t>
      </w:r>
      <w:r w:rsidR="009871E0" w:rsidRPr="009871E0">
        <w:rPr>
          <w:b/>
          <w:lang w:val="en-GB"/>
        </w:rPr>
        <w:t>a)</w:t>
      </w:r>
      <w:r w:rsidR="009871E0">
        <w:rPr>
          <w:lang w:val="en-GB"/>
        </w:rPr>
        <w:t xml:space="preserve"> the 1</w:t>
      </w:r>
      <w:r w:rsidR="009871E0" w:rsidRPr="009871E0">
        <w:rPr>
          <w:vertAlign w:val="superscript"/>
          <w:lang w:val="en-GB"/>
        </w:rPr>
        <w:t>st</w:t>
      </w:r>
      <w:r w:rsidR="00245A55">
        <w:rPr>
          <w:lang w:val="en-GB"/>
        </w:rPr>
        <w:t xml:space="preserve"> September 2017</w:t>
      </w:r>
      <w:r w:rsidR="009871E0">
        <w:rPr>
          <w:lang w:val="en-GB"/>
        </w:rPr>
        <w:t xml:space="preserve"> to the 31</w:t>
      </w:r>
      <w:r w:rsidR="009871E0" w:rsidRPr="009871E0">
        <w:rPr>
          <w:vertAlign w:val="superscript"/>
          <w:lang w:val="en-GB"/>
        </w:rPr>
        <w:t>st</w:t>
      </w:r>
      <w:r w:rsidR="00245A55">
        <w:rPr>
          <w:lang w:val="en-GB"/>
        </w:rPr>
        <w:t xml:space="preserve"> May 2018</w:t>
      </w:r>
      <w:r w:rsidR="009871E0">
        <w:rPr>
          <w:lang w:val="en-GB"/>
        </w:rPr>
        <w:t xml:space="preserve">; or </w:t>
      </w:r>
      <w:r w:rsidR="009871E0" w:rsidRPr="009871E0">
        <w:rPr>
          <w:b/>
          <w:lang w:val="en-GB"/>
        </w:rPr>
        <w:t>b)</w:t>
      </w:r>
      <w:r w:rsidR="009871E0">
        <w:rPr>
          <w:lang w:val="en-GB"/>
        </w:rPr>
        <w:t xml:space="preserve"> from the 1</w:t>
      </w:r>
      <w:r w:rsidR="009871E0" w:rsidRPr="009871E0">
        <w:rPr>
          <w:vertAlign w:val="superscript"/>
          <w:lang w:val="en-GB"/>
        </w:rPr>
        <w:t>st</w:t>
      </w:r>
      <w:r w:rsidR="00245A55">
        <w:rPr>
          <w:lang w:val="en-GB"/>
        </w:rPr>
        <w:t xml:space="preserve"> December 2017</w:t>
      </w:r>
      <w:r w:rsidR="009871E0">
        <w:rPr>
          <w:lang w:val="en-GB"/>
        </w:rPr>
        <w:t xml:space="preserve"> to the 31</w:t>
      </w:r>
      <w:r w:rsidR="009871E0" w:rsidRPr="009871E0">
        <w:rPr>
          <w:vertAlign w:val="superscript"/>
          <w:lang w:val="en-GB"/>
        </w:rPr>
        <w:t>st</w:t>
      </w:r>
      <w:r w:rsidR="00245A55">
        <w:rPr>
          <w:lang w:val="en-GB"/>
        </w:rPr>
        <w:t xml:space="preserve"> August 2018</w:t>
      </w:r>
      <w:r w:rsidR="009871E0">
        <w:rPr>
          <w:lang w:val="en-GB"/>
        </w:rPr>
        <w:t xml:space="preserve">. </w:t>
      </w:r>
    </w:p>
    <w:p w:rsidR="00CD63CB" w:rsidRDefault="009871E0" w:rsidP="004D1A8D">
      <w:pPr>
        <w:spacing w:line="360" w:lineRule="exact"/>
        <w:rPr>
          <w:lang w:val="en-GB"/>
        </w:rPr>
      </w:pPr>
      <w:r>
        <w:rPr>
          <w:lang w:val="en-GB"/>
        </w:rPr>
        <w:t>T</w:t>
      </w:r>
      <w:r w:rsidR="00D9432B">
        <w:rPr>
          <w:rFonts w:hint="eastAsia"/>
          <w:lang w:val="en-GB"/>
        </w:rPr>
        <w:t xml:space="preserve">he </w:t>
      </w:r>
      <w:r w:rsidR="00D9432B" w:rsidRPr="0061282A">
        <w:rPr>
          <w:rFonts w:hint="eastAsia"/>
          <w:i/>
          <w:lang w:val="en-GB"/>
        </w:rPr>
        <w:t>six-month scholarship</w:t>
      </w:r>
      <w:r w:rsidR="00D9432B">
        <w:rPr>
          <w:rFonts w:hint="eastAsia"/>
          <w:lang w:val="en-GB"/>
        </w:rPr>
        <w:t xml:space="preserve"> offers </w:t>
      </w:r>
      <w:r>
        <w:rPr>
          <w:lang w:val="en-GB"/>
        </w:rPr>
        <w:t>three</w:t>
      </w:r>
      <w:r w:rsidR="00D9432B">
        <w:rPr>
          <w:rFonts w:hint="eastAsia"/>
          <w:lang w:val="en-GB"/>
        </w:rPr>
        <w:t xml:space="preserve"> options within the same academic year: </w:t>
      </w:r>
      <w:r w:rsidR="00D9432B" w:rsidRPr="00D9432B">
        <w:rPr>
          <w:rFonts w:hint="eastAsia"/>
          <w:b/>
          <w:lang w:val="en-GB"/>
        </w:rPr>
        <w:t>a)</w:t>
      </w:r>
      <w:r w:rsidR="00D9432B">
        <w:rPr>
          <w:rFonts w:hint="eastAsia"/>
          <w:lang w:val="en-GB"/>
        </w:rPr>
        <w:t xml:space="preserve"> </w:t>
      </w:r>
      <w:r w:rsidR="00CF290C">
        <w:rPr>
          <w:rFonts w:hint="eastAsia"/>
          <w:lang w:val="en-GB"/>
        </w:rPr>
        <w:t>1</w:t>
      </w:r>
      <w:r w:rsidR="00CF290C" w:rsidRPr="00D9432B">
        <w:rPr>
          <w:rFonts w:hint="eastAsia"/>
          <w:vertAlign w:val="superscript"/>
          <w:lang w:val="en-GB"/>
        </w:rPr>
        <w:t>st</w:t>
      </w:r>
      <w:r w:rsidR="00CF290C">
        <w:rPr>
          <w:rFonts w:hint="eastAsia"/>
          <w:lang w:val="en-GB"/>
        </w:rPr>
        <w:t xml:space="preserve"> </w:t>
      </w:r>
      <w:r w:rsidR="00D9432B">
        <w:rPr>
          <w:rFonts w:hint="eastAsia"/>
          <w:lang w:val="en-GB"/>
        </w:rPr>
        <w:t xml:space="preserve">September </w:t>
      </w:r>
      <w:r w:rsidR="00CF290C">
        <w:rPr>
          <w:rFonts w:hint="eastAsia"/>
          <w:lang w:val="en-GB"/>
        </w:rPr>
        <w:t>201</w:t>
      </w:r>
      <w:r w:rsidR="00245A55">
        <w:rPr>
          <w:lang w:val="en-GB"/>
        </w:rPr>
        <w:t>7</w:t>
      </w:r>
      <w:r w:rsidR="00CF290C">
        <w:rPr>
          <w:rFonts w:hint="eastAsia"/>
          <w:lang w:val="en-GB"/>
        </w:rPr>
        <w:t xml:space="preserve"> </w:t>
      </w:r>
      <w:r w:rsidR="00D9432B">
        <w:rPr>
          <w:rFonts w:hint="eastAsia"/>
          <w:lang w:val="en-GB"/>
        </w:rPr>
        <w:t xml:space="preserve">to </w:t>
      </w:r>
      <w:r w:rsidR="000856DB">
        <w:rPr>
          <w:rFonts w:hint="eastAsia"/>
          <w:lang w:val="en-GB"/>
        </w:rPr>
        <w:t>2</w:t>
      </w:r>
      <w:r w:rsidR="000856DB">
        <w:rPr>
          <w:lang w:val="en-GB"/>
        </w:rPr>
        <w:t>8</w:t>
      </w:r>
      <w:r w:rsidR="00CF290C" w:rsidRPr="00CF290C">
        <w:rPr>
          <w:rFonts w:hint="eastAsia"/>
          <w:vertAlign w:val="superscript"/>
          <w:lang w:val="en-GB"/>
        </w:rPr>
        <w:t>th</w:t>
      </w:r>
      <w:r w:rsidR="00CF290C">
        <w:rPr>
          <w:rFonts w:hint="eastAsia"/>
          <w:lang w:val="en-GB"/>
        </w:rPr>
        <w:t xml:space="preserve"> </w:t>
      </w:r>
      <w:r w:rsidR="00D9432B">
        <w:rPr>
          <w:rFonts w:hint="eastAsia"/>
          <w:lang w:val="en-GB"/>
        </w:rPr>
        <w:t>February</w:t>
      </w:r>
      <w:r w:rsidR="00F4271D">
        <w:rPr>
          <w:rFonts w:hint="eastAsia"/>
          <w:lang w:val="en-GB"/>
        </w:rPr>
        <w:t xml:space="preserve"> 201</w:t>
      </w:r>
      <w:r w:rsidR="00245A55">
        <w:rPr>
          <w:lang w:val="en-GB"/>
        </w:rPr>
        <w:t>8</w:t>
      </w:r>
      <w:r w:rsidR="00D9432B">
        <w:rPr>
          <w:rFonts w:hint="eastAsia"/>
          <w:lang w:val="en-GB"/>
        </w:rPr>
        <w:t xml:space="preserve">; </w:t>
      </w:r>
      <w:r w:rsidR="00D9432B" w:rsidRPr="00D9432B">
        <w:rPr>
          <w:rFonts w:hint="eastAsia"/>
          <w:b/>
          <w:lang w:val="en-GB"/>
        </w:rPr>
        <w:t>b)</w:t>
      </w:r>
      <w:r w:rsidR="00D9432B">
        <w:rPr>
          <w:rFonts w:hint="eastAsia"/>
          <w:lang w:val="en-GB"/>
        </w:rPr>
        <w:t xml:space="preserve"> </w:t>
      </w:r>
      <w:r>
        <w:rPr>
          <w:lang w:val="en-GB"/>
        </w:rPr>
        <w:t>1</w:t>
      </w:r>
      <w:r w:rsidRPr="009871E0">
        <w:rPr>
          <w:vertAlign w:val="superscript"/>
          <w:lang w:val="en-GB"/>
        </w:rPr>
        <w:t>st</w:t>
      </w:r>
      <w:r w:rsidR="00245A55">
        <w:rPr>
          <w:lang w:val="en-GB"/>
        </w:rPr>
        <w:t xml:space="preserve"> December 2017</w:t>
      </w:r>
      <w:r>
        <w:rPr>
          <w:lang w:val="en-GB"/>
        </w:rPr>
        <w:t xml:space="preserve"> to 31</w:t>
      </w:r>
      <w:r w:rsidRPr="009871E0">
        <w:rPr>
          <w:vertAlign w:val="superscript"/>
          <w:lang w:val="en-GB"/>
        </w:rPr>
        <w:t>st</w:t>
      </w:r>
      <w:r w:rsidR="00245A55">
        <w:rPr>
          <w:lang w:val="en-GB"/>
        </w:rPr>
        <w:t xml:space="preserve"> May 2018</w:t>
      </w:r>
      <w:r>
        <w:rPr>
          <w:lang w:val="en-GB"/>
        </w:rPr>
        <w:t xml:space="preserve">; or </w:t>
      </w:r>
      <w:r w:rsidRPr="009871E0">
        <w:rPr>
          <w:b/>
          <w:lang w:val="en-GB"/>
        </w:rPr>
        <w:t>c)</w:t>
      </w:r>
      <w:r>
        <w:rPr>
          <w:lang w:val="en-GB"/>
        </w:rPr>
        <w:t xml:space="preserve"> </w:t>
      </w:r>
      <w:r w:rsidR="00D9432B">
        <w:rPr>
          <w:rFonts w:hint="eastAsia"/>
          <w:lang w:val="en-GB"/>
        </w:rPr>
        <w:t>1</w:t>
      </w:r>
      <w:r w:rsidR="00D9432B" w:rsidRPr="00D9432B">
        <w:rPr>
          <w:rFonts w:hint="eastAsia"/>
          <w:vertAlign w:val="superscript"/>
          <w:lang w:val="en-GB"/>
        </w:rPr>
        <w:t>st</w:t>
      </w:r>
      <w:r w:rsidR="00D9432B">
        <w:rPr>
          <w:rFonts w:hint="eastAsia"/>
          <w:lang w:val="en-GB"/>
        </w:rPr>
        <w:t xml:space="preserve"> March </w:t>
      </w:r>
      <w:r w:rsidR="00F4271D">
        <w:rPr>
          <w:rFonts w:hint="eastAsia"/>
          <w:lang w:val="en-GB"/>
        </w:rPr>
        <w:t>201</w:t>
      </w:r>
      <w:r w:rsidR="00245A55">
        <w:rPr>
          <w:lang w:val="en-GB"/>
        </w:rPr>
        <w:t>8</w:t>
      </w:r>
      <w:r w:rsidR="00CF290C">
        <w:rPr>
          <w:rFonts w:hint="eastAsia"/>
          <w:lang w:val="en-GB"/>
        </w:rPr>
        <w:t xml:space="preserve"> </w:t>
      </w:r>
      <w:r w:rsidR="00D9432B">
        <w:rPr>
          <w:rFonts w:hint="eastAsia"/>
          <w:lang w:val="en-GB"/>
        </w:rPr>
        <w:t>to 31</w:t>
      </w:r>
      <w:r w:rsidR="00D9432B" w:rsidRPr="00D9432B">
        <w:rPr>
          <w:rFonts w:hint="eastAsia"/>
          <w:vertAlign w:val="superscript"/>
          <w:lang w:val="en-GB"/>
        </w:rPr>
        <w:t>st</w:t>
      </w:r>
      <w:r w:rsidR="00D9432B">
        <w:rPr>
          <w:rFonts w:hint="eastAsia"/>
          <w:lang w:val="en-GB"/>
        </w:rPr>
        <w:t xml:space="preserve"> August</w:t>
      </w:r>
      <w:r w:rsidR="00F4271D">
        <w:rPr>
          <w:rFonts w:hint="eastAsia"/>
          <w:lang w:val="en-GB"/>
        </w:rPr>
        <w:t xml:space="preserve"> 201</w:t>
      </w:r>
      <w:r w:rsidR="00245A55">
        <w:rPr>
          <w:lang w:val="en-GB"/>
        </w:rPr>
        <w:t>8</w:t>
      </w:r>
      <w:r w:rsidR="00005EAC" w:rsidRPr="009F1DD7">
        <w:rPr>
          <w:lang w:val="en-GB"/>
        </w:rPr>
        <w:t xml:space="preserve">. </w:t>
      </w:r>
    </w:p>
    <w:p w:rsidR="00CD63CB" w:rsidRDefault="009871E0" w:rsidP="004D1A8D">
      <w:pPr>
        <w:spacing w:line="360" w:lineRule="exact"/>
        <w:rPr>
          <w:lang w:val="en-GB"/>
        </w:rPr>
      </w:pPr>
      <w:r>
        <w:rPr>
          <w:lang w:val="en-GB"/>
        </w:rPr>
        <w:t xml:space="preserve">The </w:t>
      </w:r>
      <w:r w:rsidRPr="0061282A">
        <w:rPr>
          <w:i/>
          <w:lang w:val="en-GB"/>
        </w:rPr>
        <w:t>three-month scholarship</w:t>
      </w:r>
      <w:r>
        <w:rPr>
          <w:lang w:val="en-GB"/>
        </w:rPr>
        <w:t xml:space="preserve"> can cover one of four full terms within the university year: </w:t>
      </w:r>
      <w:r w:rsidRPr="0061282A">
        <w:rPr>
          <w:b/>
          <w:lang w:val="en-GB"/>
        </w:rPr>
        <w:t>a)</w:t>
      </w:r>
      <w:r>
        <w:rPr>
          <w:lang w:val="en-GB"/>
        </w:rPr>
        <w:t xml:space="preserve"> 1</w:t>
      </w:r>
      <w:r w:rsidRPr="009871E0">
        <w:rPr>
          <w:vertAlign w:val="superscript"/>
          <w:lang w:val="en-GB"/>
        </w:rPr>
        <w:t>st</w:t>
      </w:r>
      <w:r>
        <w:rPr>
          <w:lang w:val="en-GB"/>
        </w:rPr>
        <w:t xml:space="preserve"> September to 30</w:t>
      </w:r>
      <w:r w:rsidRPr="009871E0">
        <w:rPr>
          <w:vertAlign w:val="superscript"/>
          <w:lang w:val="en-GB"/>
        </w:rPr>
        <w:t>th</w:t>
      </w:r>
      <w:r>
        <w:rPr>
          <w:lang w:val="en-GB"/>
        </w:rPr>
        <w:t xml:space="preserve"> November 201</w:t>
      </w:r>
      <w:r w:rsidR="00245A55">
        <w:rPr>
          <w:lang w:val="en-GB"/>
        </w:rPr>
        <w:t>7</w:t>
      </w:r>
      <w:r>
        <w:rPr>
          <w:lang w:val="en-GB"/>
        </w:rPr>
        <w:t xml:space="preserve"> (autumn term); </w:t>
      </w:r>
      <w:r w:rsidRPr="0061282A">
        <w:rPr>
          <w:b/>
          <w:lang w:val="en-GB"/>
        </w:rPr>
        <w:t>b)</w:t>
      </w:r>
      <w:r>
        <w:rPr>
          <w:lang w:val="en-GB"/>
        </w:rPr>
        <w:t xml:space="preserve"> 1</w:t>
      </w:r>
      <w:r w:rsidRPr="009871E0">
        <w:rPr>
          <w:vertAlign w:val="superscript"/>
          <w:lang w:val="en-GB"/>
        </w:rPr>
        <w:t>st</w:t>
      </w:r>
      <w:r w:rsidR="00245A55">
        <w:rPr>
          <w:lang w:val="en-GB"/>
        </w:rPr>
        <w:t xml:space="preserve"> December 2017</w:t>
      </w:r>
      <w:r w:rsidR="000856DB">
        <w:rPr>
          <w:lang w:val="en-GB"/>
        </w:rPr>
        <w:t xml:space="preserve"> to 28</w:t>
      </w:r>
      <w:r w:rsidRPr="009871E0">
        <w:rPr>
          <w:vertAlign w:val="superscript"/>
          <w:lang w:val="en-GB"/>
        </w:rPr>
        <w:t>th</w:t>
      </w:r>
      <w:r w:rsidR="00245A55">
        <w:rPr>
          <w:lang w:val="en-GB"/>
        </w:rPr>
        <w:t xml:space="preserve"> February 2018</w:t>
      </w:r>
      <w:r>
        <w:rPr>
          <w:lang w:val="en-GB"/>
        </w:rPr>
        <w:t xml:space="preserve"> (winter term); </w:t>
      </w:r>
      <w:r w:rsidRPr="0061282A">
        <w:rPr>
          <w:b/>
          <w:lang w:val="en-GB"/>
        </w:rPr>
        <w:t>c)</w:t>
      </w:r>
      <w:r>
        <w:rPr>
          <w:lang w:val="en-GB"/>
        </w:rPr>
        <w:t xml:space="preserve"> 1</w:t>
      </w:r>
      <w:r w:rsidRPr="009871E0">
        <w:rPr>
          <w:vertAlign w:val="superscript"/>
          <w:lang w:val="en-GB"/>
        </w:rPr>
        <w:t>st</w:t>
      </w:r>
      <w:r>
        <w:rPr>
          <w:lang w:val="en-GB"/>
        </w:rPr>
        <w:t xml:space="preserve"> March to 31</w:t>
      </w:r>
      <w:r w:rsidRPr="009871E0">
        <w:rPr>
          <w:vertAlign w:val="superscript"/>
          <w:lang w:val="en-GB"/>
        </w:rPr>
        <w:t>st</w:t>
      </w:r>
      <w:r w:rsidR="00245A55">
        <w:rPr>
          <w:lang w:val="en-GB"/>
        </w:rPr>
        <w:t xml:space="preserve"> May 2018</w:t>
      </w:r>
      <w:r>
        <w:rPr>
          <w:lang w:val="en-GB"/>
        </w:rPr>
        <w:t xml:space="preserve"> (</w:t>
      </w:r>
      <w:r w:rsidR="0061282A">
        <w:rPr>
          <w:lang w:val="en-GB"/>
        </w:rPr>
        <w:t>spring term)</w:t>
      </w:r>
      <w:r>
        <w:rPr>
          <w:lang w:val="en-GB"/>
        </w:rPr>
        <w:t xml:space="preserve">; or </w:t>
      </w:r>
      <w:r w:rsidRPr="0061282A">
        <w:rPr>
          <w:b/>
          <w:lang w:val="en-GB"/>
        </w:rPr>
        <w:t>d)</w:t>
      </w:r>
      <w:r>
        <w:rPr>
          <w:lang w:val="en-GB"/>
        </w:rPr>
        <w:t xml:space="preserve"> 1</w:t>
      </w:r>
      <w:r w:rsidRPr="009871E0">
        <w:rPr>
          <w:vertAlign w:val="superscript"/>
          <w:lang w:val="en-GB"/>
        </w:rPr>
        <w:t>st</w:t>
      </w:r>
      <w:r>
        <w:rPr>
          <w:lang w:val="en-GB"/>
        </w:rPr>
        <w:t xml:space="preserve"> June to 31</w:t>
      </w:r>
      <w:r w:rsidRPr="009871E0">
        <w:rPr>
          <w:vertAlign w:val="superscript"/>
          <w:lang w:val="en-GB"/>
        </w:rPr>
        <w:t>st</w:t>
      </w:r>
      <w:r>
        <w:rPr>
          <w:lang w:val="en-GB"/>
        </w:rPr>
        <w:t xml:space="preserve"> </w:t>
      </w:r>
      <w:r w:rsidR="00493A2E">
        <w:rPr>
          <w:lang w:val="en-GB"/>
        </w:rPr>
        <w:t>A</w:t>
      </w:r>
      <w:r w:rsidR="00245A55">
        <w:rPr>
          <w:lang w:val="en-GB"/>
        </w:rPr>
        <w:t>ugust 2018</w:t>
      </w:r>
      <w:r>
        <w:rPr>
          <w:lang w:val="en-GB"/>
        </w:rPr>
        <w:t xml:space="preserve"> (summer term). </w:t>
      </w:r>
    </w:p>
    <w:p w:rsidR="00CD63CB" w:rsidRDefault="001F45BD" w:rsidP="004D1A8D">
      <w:pPr>
        <w:spacing w:line="360" w:lineRule="exact"/>
        <w:rPr>
          <w:lang w:val="en-GB"/>
        </w:rPr>
      </w:pPr>
      <w:r>
        <w:rPr>
          <w:rFonts w:hint="eastAsia"/>
          <w:lang w:val="en-GB"/>
        </w:rPr>
        <w:t xml:space="preserve">The </w:t>
      </w:r>
      <w:r w:rsidRPr="0061282A">
        <w:rPr>
          <w:rFonts w:hint="eastAsia"/>
          <w:i/>
          <w:lang w:val="en-GB"/>
        </w:rPr>
        <w:t>two-month scholarship</w:t>
      </w:r>
      <w:r>
        <w:rPr>
          <w:rFonts w:hint="eastAsia"/>
          <w:lang w:val="en-GB"/>
        </w:rPr>
        <w:t xml:space="preserve"> covers </w:t>
      </w:r>
      <w:r w:rsidR="00F4271D">
        <w:rPr>
          <w:lang w:val="en-GB"/>
        </w:rPr>
        <w:t>a</w:t>
      </w:r>
      <w:r>
        <w:rPr>
          <w:rFonts w:hint="eastAsia"/>
          <w:lang w:val="en-GB"/>
        </w:rPr>
        <w:t xml:space="preserve"> summer session</w:t>
      </w:r>
      <w:r w:rsidRPr="001F45BD">
        <w:rPr>
          <w:rFonts w:hint="eastAsia"/>
          <w:lang w:val="en-GB"/>
        </w:rPr>
        <w:t xml:space="preserve"> </w:t>
      </w:r>
      <w:r w:rsidR="00F4271D">
        <w:rPr>
          <w:lang w:val="en-GB"/>
        </w:rPr>
        <w:t>consisting of two consecutive months falling between</w:t>
      </w:r>
      <w:r>
        <w:rPr>
          <w:rFonts w:hint="eastAsia"/>
          <w:lang w:val="en-GB"/>
        </w:rPr>
        <w:t xml:space="preserve"> the 1</w:t>
      </w:r>
      <w:r w:rsidRPr="001F45BD">
        <w:rPr>
          <w:rFonts w:hint="eastAsia"/>
          <w:vertAlign w:val="superscript"/>
          <w:lang w:val="en-GB"/>
        </w:rPr>
        <w:t>st</w:t>
      </w:r>
      <w:r w:rsidR="00F4271D">
        <w:rPr>
          <w:rFonts w:hint="eastAsia"/>
          <w:lang w:val="en-GB"/>
        </w:rPr>
        <w:t xml:space="preserve"> Ju</w:t>
      </w:r>
      <w:r w:rsidR="00F4271D">
        <w:rPr>
          <w:lang w:val="en-GB"/>
        </w:rPr>
        <w:t>ne</w:t>
      </w:r>
      <w:r w:rsidR="00F4271D">
        <w:rPr>
          <w:rFonts w:hint="eastAsia"/>
          <w:lang w:val="en-GB"/>
        </w:rPr>
        <w:t xml:space="preserve"> 201</w:t>
      </w:r>
      <w:r w:rsidR="00245A55">
        <w:rPr>
          <w:lang w:val="en-GB"/>
        </w:rPr>
        <w:t>7</w:t>
      </w:r>
      <w:r w:rsidR="006A6B82">
        <w:rPr>
          <w:rFonts w:hint="eastAsia"/>
          <w:lang w:val="en-GB"/>
        </w:rPr>
        <w:t xml:space="preserve"> </w:t>
      </w:r>
      <w:r w:rsidR="006A6B82">
        <w:rPr>
          <w:lang w:val="en-GB"/>
        </w:rPr>
        <w:t>and</w:t>
      </w:r>
      <w:r>
        <w:rPr>
          <w:rFonts w:hint="eastAsia"/>
          <w:lang w:val="en-GB"/>
        </w:rPr>
        <w:t xml:space="preserve"> the 31</w:t>
      </w:r>
      <w:r w:rsidRPr="001F45BD">
        <w:rPr>
          <w:rFonts w:hint="eastAsia"/>
          <w:vertAlign w:val="superscript"/>
          <w:lang w:val="en-GB"/>
        </w:rPr>
        <w:t>st</w:t>
      </w:r>
      <w:r>
        <w:rPr>
          <w:rFonts w:hint="eastAsia"/>
          <w:lang w:val="en-GB"/>
        </w:rPr>
        <w:t xml:space="preserve"> August</w:t>
      </w:r>
      <w:r w:rsidR="00F4271D">
        <w:rPr>
          <w:rFonts w:hint="eastAsia"/>
          <w:lang w:val="en-GB"/>
        </w:rPr>
        <w:t xml:space="preserve"> 201</w:t>
      </w:r>
      <w:r w:rsidR="00245A55">
        <w:rPr>
          <w:lang w:val="en-GB"/>
        </w:rPr>
        <w:t>7</w:t>
      </w:r>
      <w:r w:rsidR="00F31B4F">
        <w:rPr>
          <w:lang w:val="en-GB"/>
        </w:rPr>
        <w:t xml:space="preserve">, </w:t>
      </w:r>
      <w:r w:rsidR="00F4271D">
        <w:rPr>
          <w:lang w:val="en-GB"/>
        </w:rPr>
        <w:t xml:space="preserve">i.e. either </w:t>
      </w:r>
      <w:r w:rsidR="009871E0" w:rsidRPr="009871E0">
        <w:rPr>
          <w:b/>
          <w:lang w:val="en-GB"/>
        </w:rPr>
        <w:t>a)</w:t>
      </w:r>
      <w:r w:rsidR="009871E0">
        <w:rPr>
          <w:lang w:val="en-GB"/>
        </w:rPr>
        <w:t xml:space="preserve"> </w:t>
      </w:r>
      <w:r w:rsidR="00F4271D">
        <w:rPr>
          <w:lang w:val="en-GB"/>
        </w:rPr>
        <w:t>1</w:t>
      </w:r>
      <w:r w:rsidR="00F4271D" w:rsidRPr="00F4271D">
        <w:rPr>
          <w:vertAlign w:val="superscript"/>
          <w:lang w:val="en-GB"/>
        </w:rPr>
        <w:t>st</w:t>
      </w:r>
      <w:r w:rsidR="00F4271D">
        <w:rPr>
          <w:lang w:val="en-GB"/>
        </w:rPr>
        <w:t xml:space="preserve"> June – 31</w:t>
      </w:r>
      <w:r w:rsidR="00F4271D" w:rsidRPr="00F4271D">
        <w:rPr>
          <w:vertAlign w:val="superscript"/>
          <w:lang w:val="en-GB"/>
        </w:rPr>
        <w:t>st</w:t>
      </w:r>
      <w:r w:rsidR="00F4271D">
        <w:rPr>
          <w:lang w:val="en-GB"/>
        </w:rPr>
        <w:t xml:space="preserve"> July</w:t>
      </w:r>
      <w:r w:rsidR="00245A55">
        <w:rPr>
          <w:lang w:val="en-GB"/>
        </w:rPr>
        <w:t xml:space="preserve"> 2017</w:t>
      </w:r>
      <w:r w:rsidR="00F4271D">
        <w:rPr>
          <w:lang w:val="en-GB"/>
        </w:rPr>
        <w:t>; or</w:t>
      </w:r>
      <w:r w:rsidR="009871E0">
        <w:rPr>
          <w:lang w:val="en-GB"/>
        </w:rPr>
        <w:t xml:space="preserve"> </w:t>
      </w:r>
      <w:r w:rsidR="009871E0" w:rsidRPr="009871E0">
        <w:rPr>
          <w:b/>
          <w:lang w:val="en-GB"/>
        </w:rPr>
        <w:t>b)</w:t>
      </w:r>
      <w:r w:rsidR="00F4271D">
        <w:rPr>
          <w:lang w:val="en-GB"/>
        </w:rPr>
        <w:t xml:space="preserve"> 1</w:t>
      </w:r>
      <w:r w:rsidR="00F4271D" w:rsidRPr="00F4271D">
        <w:rPr>
          <w:vertAlign w:val="superscript"/>
          <w:lang w:val="en-GB"/>
        </w:rPr>
        <w:t>st</w:t>
      </w:r>
      <w:r w:rsidR="00F4271D">
        <w:rPr>
          <w:lang w:val="en-GB"/>
        </w:rPr>
        <w:t xml:space="preserve"> July – 31</w:t>
      </w:r>
      <w:r w:rsidR="00F4271D" w:rsidRPr="00F4271D">
        <w:rPr>
          <w:vertAlign w:val="superscript"/>
          <w:lang w:val="en-GB"/>
        </w:rPr>
        <w:t>st</w:t>
      </w:r>
      <w:r w:rsidR="00F4271D">
        <w:rPr>
          <w:lang w:val="en-GB"/>
        </w:rPr>
        <w:t xml:space="preserve"> August</w:t>
      </w:r>
      <w:r w:rsidR="00245A55">
        <w:rPr>
          <w:lang w:val="en-GB"/>
        </w:rPr>
        <w:t xml:space="preserve"> 2017</w:t>
      </w:r>
      <w:r>
        <w:rPr>
          <w:rFonts w:hint="eastAsia"/>
          <w:lang w:val="en-GB"/>
        </w:rPr>
        <w:t xml:space="preserve">. </w:t>
      </w:r>
    </w:p>
    <w:p w:rsidR="009871E0" w:rsidRDefault="0061282A" w:rsidP="004D1A8D">
      <w:pPr>
        <w:spacing w:line="360" w:lineRule="exact"/>
        <w:rPr>
          <w:lang w:val="en-GB"/>
        </w:rPr>
      </w:pPr>
      <w:r>
        <w:rPr>
          <w:lang w:val="en-GB"/>
        </w:rPr>
        <w:t>Please refer to the scholarship application form for a full and clear list of all available options.</w:t>
      </w:r>
    </w:p>
    <w:p w:rsidR="00005EAC" w:rsidRDefault="00005EAC" w:rsidP="004D1A8D">
      <w:pPr>
        <w:spacing w:line="360" w:lineRule="exact"/>
        <w:rPr>
          <w:lang w:val="en-GB"/>
        </w:rPr>
      </w:pPr>
      <w:r w:rsidRPr="009F1DD7">
        <w:rPr>
          <w:lang w:val="en-GB"/>
        </w:rPr>
        <w:lastRenderedPageBreak/>
        <w:t>If recipients fail to come to Taiwan</w:t>
      </w:r>
      <w:r w:rsidR="009F1DD7">
        <w:rPr>
          <w:lang w:val="en-GB"/>
        </w:rPr>
        <w:t xml:space="preserve"> for enrol</w:t>
      </w:r>
      <w:r w:rsidRPr="009F1DD7">
        <w:rPr>
          <w:lang w:val="en-GB"/>
        </w:rPr>
        <w:t>ment during the above time, they will forfeit their right to retain their scholarships. Scholarship funding will become effective on th</w:t>
      </w:r>
      <w:r w:rsidR="009F1DD7">
        <w:rPr>
          <w:lang w:val="en-GB"/>
        </w:rPr>
        <w:t>e date of the recipient’s enrol</w:t>
      </w:r>
      <w:r w:rsidRPr="009F1DD7">
        <w:rPr>
          <w:lang w:val="en-GB"/>
        </w:rPr>
        <w:t>ment. Scholarship funding will end on the</w:t>
      </w:r>
      <w:r w:rsidR="00F31B4F">
        <w:rPr>
          <w:lang w:val="en-GB"/>
        </w:rPr>
        <w:t xml:space="preserve"> month of the expiration of the </w:t>
      </w:r>
      <w:r w:rsidRPr="009F1DD7">
        <w:rPr>
          <w:lang w:val="en-GB"/>
        </w:rPr>
        <w:t>scholarship o</w:t>
      </w:r>
      <w:r w:rsidR="009F1DD7">
        <w:rPr>
          <w:lang w:val="en-GB"/>
        </w:rPr>
        <w:t>r if the scholarship is revoked</w:t>
      </w:r>
      <w:r w:rsidRPr="009F1DD7">
        <w:rPr>
          <w:lang w:val="en-GB"/>
        </w:rPr>
        <w:t xml:space="preserve">. </w:t>
      </w:r>
    </w:p>
    <w:p w:rsidR="00351AD5" w:rsidRPr="009F1DD7" w:rsidRDefault="00351AD5" w:rsidP="004D1A8D">
      <w:pPr>
        <w:spacing w:line="360" w:lineRule="exact"/>
        <w:rPr>
          <w:lang w:val="en-GB"/>
        </w:rPr>
      </w:pPr>
      <w:r w:rsidRPr="00351AD5">
        <w:rPr>
          <w:rFonts w:hint="eastAsia"/>
          <w:u w:val="single"/>
          <w:lang w:val="en-GB"/>
        </w:rPr>
        <w:t>Recipients are expected to remain at their language courses until the</w:t>
      </w:r>
      <w:r w:rsidR="00932F45">
        <w:rPr>
          <w:rFonts w:hint="eastAsia"/>
          <w:u w:val="single"/>
          <w:lang w:val="en-GB"/>
        </w:rPr>
        <w:t xml:space="preserve"> very end of the final semeste</w:t>
      </w:r>
      <w:r w:rsidR="00932F45">
        <w:rPr>
          <w:u w:val="single"/>
          <w:lang w:val="en-GB"/>
        </w:rPr>
        <w:t xml:space="preserve">r </w:t>
      </w:r>
      <w:r w:rsidRPr="00351AD5">
        <w:rPr>
          <w:rFonts w:hint="eastAsia"/>
          <w:u w:val="single"/>
          <w:lang w:val="en-GB"/>
        </w:rPr>
        <w:t>covered by the scholarship period</w:t>
      </w:r>
      <w:r>
        <w:rPr>
          <w:rFonts w:hint="eastAsia"/>
          <w:lang w:val="en-GB"/>
        </w:rPr>
        <w:t xml:space="preserve">. It would not be acceptable to miss the final weeks (in order to </w:t>
      </w:r>
      <w:r>
        <w:rPr>
          <w:lang w:val="en-GB"/>
        </w:rPr>
        <w:t>travel</w:t>
      </w:r>
      <w:r>
        <w:rPr>
          <w:rFonts w:hint="eastAsia"/>
          <w:lang w:val="en-GB"/>
        </w:rPr>
        <w:t xml:space="preserve">, take up employment, etc.) and </w:t>
      </w:r>
      <w:r w:rsidRPr="00351AD5">
        <w:rPr>
          <w:rFonts w:hint="eastAsia"/>
          <w:u w:val="single"/>
          <w:lang w:val="en-GB"/>
        </w:rPr>
        <w:t xml:space="preserve">to do so will </w:t>
      </w:r>
      <w:r w:rsidR="00472CFD">
        <w:rPr>
          <w:u w:val="single"/>
          <w:lang w:val="en-GB"/>
        </w:rPr>
        <w:t>negatively affect</w:t>
      </w:r>
      <w:r w:rsidRPr="00351AD5">
        <w:rPr>
          <w:rFonts w:hint="eastAsia"/>
          <w:u w:val="single"/>
          <w:lang w:val="en-GB"/>
        </w:rPr>
        <w:t xml:space="preserve"> the quota of scholarships allocated to </w:t>
      </w:r>
      <w:smartTag w:uri="urn:schemas-microsoft-com:office:smarttags" w:element="country-region">
        <w:smartTag w:uri="urn:schemas-microsoft-com:office:smarttags" w:element="place">
          <w:r w:rsidRPr="00351AD5">
            <w:rPr>
              <w:rFonts w:hint="eastAsia"/>
              <w:u w:val="single"/>
              <w:lang w:val="en-GB"/>
            </w:rPr>
            <w:t>UK</w:t>
          </w:r>
        </w:smartTag>
      </w:smartTag>
      <w:r w:rsidRPr="00351AD5">
        <w:rPr>
          <w:rFonts w:hint="eastAsia"/>
          <w:u w:val="single"/>
          <w:lang w:val="en-GB"/>
        </w:rPr>
        <w:t xml:space="preserve"> applicants in future years</w:t>
      </w:r>
      <w:r>
        <w:rPr>
          <w:rFonts w:hint="eastAsia"/>
          <w:lang w:val="en-GB"/>
        </w:rPr>
        <w:t>.</w:t>
      </w:r>
    </w:p>
    <w:p w:rsidR="00CF290C" w:rsidRDefault="00CF290C" w:rsidP="008D2D6B">
      <w:pPr>
        <w:spacing w:line="360" w:lineRule="exact"/>
        <w:rPr>
          <w:b/>
          <w:bCs/>
          <w:lang w:val="en-GB"/>
        </w:rPr>
      </w:pPr>
    </w:p>
    <w:p w:rsidR="00005EAC" w:rsidRPr="009F1DD7" w:rsidRDefault="00B3424F" w:rsidP="008D2D6B">
      <w:pPr>
        <w:spacing w:line="360" w:lineRule="exact"/>
        <w:rPr>
          <w:lang w:val="en-GB"/>
        </w:rPr>
      </w:pPr>
      <w:r>
        <w:rPr>
          <w:b/>
          <w:bCs/>
          <w:lang w:val="en-GB"/>
        </w:rPr>
        <w:t>4</w:t>
      </w:r>
      <w:r w:rsidR="00005EAC" w:rsidRPr="009F1DD7">
        <w:rPr>
          <w:b/>
          <w:bCs/>
          <w:lang w:val="en-GB"/>
        </w:rPr>
        <w:t xml:space="preserve">. Eligibility </w:t>
      </w:r>
    </w:p>
    <w:p w:rsidR="00005EAC" w:rsidRPr="009F1DD7" w:rsidRDefault="00005EAC" w:rsidP="004D1A8D">
      <w:pPr>
        <w:spacing w:line="360" w:lineRule="exact"/>
        <w:rPr>
          <w:lang w:val="en-GB"/>
        </w:rPr>
      </w:pPr>
      <w:r w:rsidRPr="009F1DD7">
        <w:rPr>
          <w:lang w:val="en-GB"/>
        </w:rPr>
        <w:t xml:space="preserve">International applicants above the age of 18, who possess </w:t>
      </w:r>
      <w:r w:rsidR="00472CFD">
        <w:rPr>
          <w:lang w:val="en-GB"/>
        </w:rPr>
        <w:t>A-Levels (or equivalent qualifications)</w:t>
      </w:r>
      <w:r w:rsidRPr="009F1DD7">
        <w:rPr>
          <w:lang w:val="en-GB"/>
        </w:rPr>
        <w:t xml:space="preserve"> or above, </w:t>
      </w:r>
      <w:r w:rsidR="0081357F">
        <w:rPr>
          <w:rFonts w:hint="eastAsia"/>
          <w:lang w:val="en-GB"/>
        </w:rPr>
        <w:t xml:space="preserve">an </w:t>
      </w:r>
      <w:r w:rsidRPr="009F1DD7">
        <w:rPr>
          <w:lang w:val="en-GB"/>
        </w:rPr>
        <w:t xml:space="preserve">excellent academic </w:t>
      </w:r>
      <w:r w:rsidR="0081357F">
        <w:rPr>
          <w:rFonts w:hint="eastAsia"/>
          <w:lang w:val="en-GB"/>
        </w:rPr>
        <w:t>record</w:t>
      </w:r>
      <w:r w:rsidRPr="009F1DD7">
        <w:rPr>
          <w:lang w:val="en-GB"/>
        </w:rPr>
        <w:t xml:space="preserve"> and are of good moral character</w:t>
      </w:r>
      <w:r w:rsidR="009F1DD7">
        <w:rPr>
          <w:rFonts w:hint="eastAsia"/>
          <w:lang w:val="en-GB"/>
        </w:rPr>
        <w:t xml:space="preserve"> are eligible</w:t>
      </w:r>
      <w:r w:rsidRPr="009F1DD7">
        <w:rPr>
          <w:lang w:val="en-GB"/>
        </w:rPr>
        <w:t xml:space="preserve">. </w:t>
      </w:r>
      <w:r w:rsidR="00472CFD" w:rsidRPr="00472CFD">
        <w:rPr>
          <w:lang w:val="en-GB"/>
        </w:rPr>
        <w:t xml:space="preserve">Candidates to whom one or more of the following criteria apply are </w:t>
      </w:r>
      <w:r w:rsidR="00472CFD">
        <w:rPr>
          <w:lang w:val="en-GB"/>
        </w:rPr>
        <w:t>ineligible for the scholarship</w:t>
      </w:r>
      <w:r w:rsidRPr="009F1DD7">
        <w:rPr>
          <w:lang w:val="en-GB"/>
        </w:rPr>
        <w:t xml:space="preserve">. </w:t>
      </w:r>
    </w:p>
    <w:p w:rsidR="00005EAC" w:rsidRPr="009F1DD7" w:rsidRDefault="00005EAC" w:rsidP="004D1A8D">
      <w:pPr>
        <w:numPr>
          <w:ilvl w:val="0"/>
          <w:numId w:val="8"/>
        </w:numPr>
        <w:spacing w:line="360" w:lineRule="exact"/>
        <w:rPr>
          <w:lang w:val="en-GB"/>
        </w:rPr>
      </w:pPr>
      <w:r w:rsidRPr="009F1DD7">
        <w:rPr>
          <w:lang w:val="en-GB"/>
        </w:rPr>
        <w:t>a.</w:t>
      </w:r>
      <w:r w:rsidR="00C07122">
        <w:rPr>
          <w:lang w:val="en-GB"/>
        </w:rPr>
        <w:t xml:space="preserve"> Overseas Chinese students and </w:t>
      </w:r>
      <w:r w:rsidRPr="009F1DD7">
        <w:rPr>
          <w:lang w:val="en-GB"/>
        </w:rPr>
        <w:t>national</w:t>
      </w:r>
      <w:r w:rsidR="00C07122">
        <w:rPr>
          <w:lang w:val="en-GB"/>
        </w:rPr>
        <w:t>s</w:t>
      </w:r>
      <w:r w:rsidRPr="009F1DD7">
        <w:rPr>
          <w:lang w:val="en-GB"/>
        </w:rPr>
        <w:t xml:space="preserve"> of the R.O.C. </w:t>
      </w:r>
    </w:p>
    <w:p w:rsidR="00005EAC" w:rsidRPr="009F1DD7" w:rsidRDefault="00005EAC" w:rsidP="004D1A8D">
      <w:pPr>
        <w:spacing w:line="360" w:lineRule="exact"/>
        <w:ind w:leftChars="200" w:left="720" w:hanging="240"/>
        <w:rPr>
          <w:lang w:val="en-GB"/>
        </w:rPr>
      </w:pPr>
      <w:r w:rsidRPr="009F1DD7">
        <w:rPr>
          <w:lang w:val="en-GB"/>
        </w:rPr>
        <w:t xml:space="preserve">b. </w:t>
      </w:r>
      <w:r w:rsidR="00C07122">
        <w:rPr>
          <w:lang w:val="en-GB"/>
        </w:rPr>
        <w:t>Those</w:t>
      </w:r>
      <w:r w:rsidRPr="009F1DD7">
        <w:rPr>
          <w:lang w:val="en-GB"/>
        </w:rPr>
        <w:t xml:space="preserve"> currently </w:t>
      </w:r>
      <w:r w:rsidR="00CF290C">
        <w:rPr>
          <w:rFonts w:hint="eastAsia"/>
          <w:lang w:val="en-GB"/>
        </w:rPr>
        <w:t>studying Mandarin in Taiwan</w:t>
      </w:r>
      <w:r w:rsidR="004C63D6">
        <w:rPr>
          <w:lang w:val="en-GB"/>
        </w:rPr>
        <w:t xml:space="preserve"> or who have studied a degree programme in Taiwan</w:t>
      </w:r>
      <w:r w:rsidRPr="009F1DD7">
        <w:rPr>
          <w:lang w:val="en-GB"/>
        </w:rPr>
        <w:t xml:space="preserve">. </w:t>
      </w:r>
    </w:p>
    <w:p w:rsidR="00005EAC" w:rsidRPr="009F1DD7" w:rsidRDefault="00005EAC" w:rsidP="004D1A8D">
      <w:pPr>
        <w:spacing w:line="360" w:lineRule="exact"/>
        <w:ind w:firstLine="480"/>
        <w:rPr>
          <w:lang w:val="en-GB"/>
        </w:rPr>
      </w:pPr>
      <w:r w:rsidRPr="009F1DD7">
        <w:rPr>
          <w:lang w:val="en-GB"/>
        </w:rPr>
        <w:t xml:space="preserve">c. </w:t>
      </w:r>
      <w:r w:rsidR="00C07122">
        <w:rPr>
          <w:lang w:val="en-GB"/>
        </w:rPr>
        <w:t>Those who have</w:t>
      </w:r>
      <w:r w:rsidRPr="009F1DD7">
        <w:rPr>
          <w:lang w:val="en-GB"/>
        </w:rPr>
        <w:t xml:space="preserve"> </w:t>
      </w:r>
      <w:r w:rsidR="00472CFD">
        <w:rPr>
          <w:lang w:val="en-GB"/>
        </w:rPr>
        <w:t>previously</w:t>
      </w:r>
      <w:r w:rsidRPr="009F1DD7">
        <w:rPr>
          <w:lang w:val="en-GB"/>
        </w:rPr>
        <w:t xml:space="preserve"> received a HES or a Taiwan</w:t>
      </w:r>
      <w:r w:rsidR="00C07122">
        <w:rPr>
          <w:lang w:val="en-GB"/>
        </w:rPr>
        <w:t xml:space="preserve"> S</w:t>
      </w:r>
      <w:r w:rsidR="009F1DD7">
        <w:rPr>
          <w:lang w:val="en-GB"/>
        </w:rPr>
        <w:t>cholarship</w:t>
      </w:r>
      <w:r w:rsidRPr="009F1DD7">
        <w:rPr>
          <w:lang w:val="en-GB"/>
        </w:rPr>
        <w:t xml:space="preserve">. </w:t>
      </w:r>
    </w:p>
    <w:p w:rsidR="00005EAC" w:rsidRPr="009F1DD7" w:rsidRDefault="00005EAC" w:rsidP="00CF290C">
      <w:pPr>
        <w:spacing w:line="360" w:lineRule="exact"/>
        <w:ind w:left="480"/>
        <w:rPr>
          <w:lang w:val="en-GB"/>
        </w:rPr>
      </w:pPr>
      <w:r w:rsidRPr="009F1DD7">
        <w:rPr>
          <w:lang w:val="en-GB"/>
        </w:rPr>
        <w:t xml:space="preserve">d. </w:t>
      </w:r>
      <w:r w:rsidR="00C07122">
        <w:rPr>
          <w:lang w:val="en-GB"/>
        </w:rPr>
        <w:t>Those who w</w:t>
      </w:r>
      <w:r w:rsidR="009F1DD7">
        <w:rPr>
          <w:rFonts w:hint="eastAsia"/>
          <w:lang w:val="en-GB"/>
        </w:rPr>
        <w:t>ill be</w:t>
      </w:r>
      <w:r w:rsidRPr="009F1DD7">
        <w:rPr>
          <w:lang w:val="en-GB"/>
        </w:rPr>
        <w:t xml:space="preserve"> an exchange student to Taiwan </w:t>
      </w:r>
      <w:r w:rsidR="00CF290C">
        <w:rPr>
          <w:rFonts w:hint="eastAsia"/>
          <w:lang w:val="en-GB"/>
        </w:rPr>
        <w:t xml:space="preserve">under an agreement between partner institutions in the UK and Taiwan </w:t>
      </w:r>
      <w:r w:rsidRPr="009F1DD7">
        <w:rPr>
          <w:lang w:val="en-GB"/>
        </w:rPr>
        <w:t xml:space="preserve">during the scholarship period. </w:t>
      </w:r>
    </w:p>
    <w:p w:rsidR="00005EAC" w:rsidRDefault="00005EAC" w:rsidP="00CF290C">
      <w:pPr>
        <w:spacing w:line="360" w:lineRule="exact"/>
        <w:ind w:leftChars="200" w:left="720" w:hanging="240"/>
        <w:rPr>
          <w:lang w:val="en-GB"/>
        </w:rPr>
      </w:pPr>
      <w:r w:rsidRPr="009F1DD7">
        <w:rPr>
          <w:lang w:val="en-GB"/>
        </w:rPr>
        <w:t xml:space="preserve">e. </w:t>
      </w:r>
      <w:r w:rsidR="00C07122">
        <w:rPr>
          <w:lang w:val="en-GB"/>
        </w:rPr>
        <w:t>Those</w:t>
      </w:r>
      <w:r w:rsidRPr="009F1DD7">
        <w:rPr>
          <w:lang w:val="en-GB"/>
        </w:rPr>
        <w:t xml:space="preserve"> currently receiving financial benefits from the </w:t>
      </w:r>
      <w:smartTag w:uri="urn:schemas-microsoft-com:office:smarttags" w:element="country-region">
        <w:smartTag w:uri="urn:schemas-microsoft-com:office:smarttags" w:element="place">
          <w:r w:rsidRPr="009F1DD7">
            <w:rPr>
              <w:lang w:val="en-GB"/>
            </w:rPr>
            <w:t>Taiwan</w:t>
          </w:r>
        </w:smartTag>
      </w:smartTag>
      <w:r w:rsidRPr="009F1DD7">
        <w:rPr>
          <w:lang w:val="en-GB"/>
        </w:rPr>
        <w:t xml:space="preserve"> government or </w:t>
      </w:r>
      <w:r w:rsidR="00C07122">
        <w:rPr>
          <w:lang w:val="en-GB"/>
        </w:rPr>
        <w:t>other educational institutions.</w:t>
      </w:r>
    </w:p>
    <w:p w:rsidR="00CF290C" w:rsidRPr="009F1DD7" w:rsidRDefault="00CF290C" w:rsidP="004D1A8D">
      <w:pPr>
        <w:spacing w:line="360" w:lineRule="exact"/>
        <w:rPr>
          <w:lang w:val="en-GB"/>
        </w:rPr>
        <w:sectPr w:rsidR="00CF290C" w:rsidRPr="009F1DD7" w:rsidSect="006A29C7">
          <w:type w:val="continuous"/>
          <w:pgSz w:w="12240" w:h="15840"/>
          <w:pgMar w:top="1276" w:right="1503" w:bottom="1276" w:left="1503" w:header="720" w:footer="720" w:gutter="0"/>
          <w:cols w:space="720"/>
          <w:noEndnote/>
        </w:sectPr>
      </w:pPr>
      <w:r>
        <w:rPr>
          <w:rFonts w:hint="eastAsia"/>
          <w:lang w:val="en-GB"/>
        </w:rPr>
        <w:tab/>
        <w:t xml:space="preserve">f. Those who are not </w:t>
      </w:r>
      <w:smartTag w:uri="urn:schemas-microsoft-com:office:smarttags" w:element="country-region">
        <w:smartTag w:uri="urn:schemas-microsoft-com:office:smarttags" w:element="place">
          <w:r>
            <w:rPr>
              <w:rFonts w:hint="eastAsia"/>
              <w:lang w:val="en-GB"/>
            </w:rPr>
            <w:t>UK</w:t>
          </w:r>
        </w:smartTag>
      </w:smartTag>
      <w:r>
        <w:rPr>
          <w:rFonts w:hint="eastAsia"/>
          <w:lang w:val="en-GB"/>
        </w:rPr>
        <w:t xml:space="preserve"> nationals.</w:t>
      </w:r>
    </w:p>
    <w:p w:rsidR="00005EAC" w:rsidRPr="009F1DD7" w:rsidRDefault="00005EAC" w:rsidP="004D1A8D">
      <w:pPr>
        <w:spacing w:line="360" w:lineRule="exact"/>
        <w:rPr>
          <w:lang w:val="en-GB"/>
        </w:rPr>
      </w:pPr>
    </w:p>
    <w:p w:rsidR="00005EAC" w:rsidRPr="009F1DD7" w:rsidRDefault="00B3424F" w:rsidP="004D1A8D">
      <w:pPr>
        <w:spacing w:line="360" w:lineRule="exact"/>
        <w:rPr>
          <w:lang w:val="en-GB"/>
        </w:rPr>
      </w:pPr>
      <w:r>
        <w:rPr>
          <w:b/>
          <w:bCs/>
          <w:lang w:val="en-GB"/>
        </w:rPr>
        <w:t>5</w:t>
      </w:r>
      <w:r w:rsidR="00005EAC" w:rsidRPr="009F1DD7">
        <w:rPr>
          <w:b/>
          <w:bCs/>
          <w:lang w:val="en-GB"/>
        </w:rPr>
        <w:t xml:space="preserve">. Application </w:t>
      </w:r>
    </w:p>
    <w:p w:rsidR="004D1532" w:rsidRDefault="00D33C6A" w:rsidP="004D1532">
      <w:pPr>
        <w:spacing w:line="360" w:lineRule="exact"/>
        <w:rPr>
          <w:lang w:val="en-GB"/>
        </w:rPr>
      </w:pPr>
      <w:r w:rsidRPr="00D33C6A">
        <w:rPr>
          <w:lang w:val="en-GB"/>
        </w:rPr>
        <w:t>Applicants need to submit the following documents electronically to the British Association for Chinese Studies (BACS) before the announced deadline (in principle, the yearly application period is from February 1st to March 31st)</w:t>
      </w:r>
      <w:r w:rsidR="000856DB">
        <w:rPr>
          <w:lang w:val="en-GB"/>
        </w:rPr>
        <w:t>:</w:t>
      </w:r>
      <w:r w:rsidRPr="00D33C6A">
        <w:rPr>
          <w:lang w:val="en-GB"/>
        </w:rPr>
        <w:t xml:space="preserve"> </w:t>
      </w:r>
    </w:p>
    <w:p w:rsidR="00005EAC" w:rsidRPr="009F1DD7" w:rsidRDefault="009F1DD7" w:rsidP="00F31B4F">
      <w:pPr>
        <w:spacing w:line="360" w:lineRule="exact"/>
        <w:ind w:firstLine="480"/>
        <w:rPr>
          <w:lang w:val="en-GB"/>
        </w:rPr>
      </w:pPr>
      <w:r>
        <w:rPr>
          <w:lang w:val="en-GB"/>
        </w:rPr>
        <w:t>a. An application form (</w:t>
      </w:r>
      <w:r w:rsidR="00005EAC" w:rsidRPr="009F1DD7">
        <w:rPr>
          <w:lang w:val="en-GB"/>
        </w:rPr>
        <w:t xml:space="preserve">provided by </w:t>
      </w:r>
      <w:r w:rsidRPr="00D9432B">
        <w:rPr>
          <w:lang w:val="en-GB"/>
        </w:rPr>
        <w:t>BACS</w:t>
      </w:r>
      <w:r w:rsidR="00D9432B">
        <w:rPr>
          <w:lang w:val="en-GB"/>
        </w:rPr>
        <w:t>)</w:t>
      </w:r>
      <w:r w:rsidR="00D9432B">
        <w:rPr>
          <w:rFonts w:hint="eastAsia"/>
          <w:lang w:val="en-GB"/>
        </w:rPr>
        <w:t>.</w:t>
      </w:r>
    </w:p>
    <w:p w:rsidR="00005EAC" w:rsidRPr="009F1DD7" w:rsidRDefault="00342AA1" w:rsidP="004D1A8D">
      <w:pPr>
        <w:spacing w:line="360" w:lineRule="exact"/>
        <w:ind w:leftChars="200" w:left="720" w:hanging="240"/>
        <w:rPr>
          <w:lang w:val="en-GB"/>
        </w:rPr>
      </w:pPr>
      <w:r>
        <w:rPr>
          <w:lang w:val="en-GB"/>
        </w:rPr>
        <w:t xml:space="preserve">b. </w:t>
      </w:r>
      <w:r w:rsidR="00F31B4F">
        <w:rPr>
          <w:lang w:val="en-GB"/>
        </w:rPr>
        <w:t>A s</w:t>
      </w:r>
      <w:r>
        <w:rPr>
          <w:rFonts w:hint="eastAsia"/>
          <w:lang w:val="en-GB"/>
        </w:rPr>
        <w:t xml:space="preserve">canned </w:t>
      </w:r>
      <w:r w:rsidR="00F31B4F">
        <w:rPr>
          <w:lang w:val="en-GB"/>
        </w:rPr>
        <w:t>copy</w:t>
      </w:r>
      <w:r w:rsidR="00005EAC" w:rsidRPr="009F1DD7">
        <w:rPr>
          <w:lang w:val="en-GB"/>
        </w:rPr>
        <w:t xml:space="preserve"> of his/her </w:t>
      </w:r>
      <w:r w:rsidR="000856DB">
        <w:rPr>
          <w:lang w:val="en-GB"/>
        </w:rPr>
        <w:t xml:space="preserve">UK </w:t>
      </w:r>
      <w:r w:rsidR="00005EAC" w:rsidRPr="009F1DD7">
        <w:rPr>
          <w:lang w:val="en-GB"/>
        </w:rPr>
        <w:t>passport</w:t>
      </w:r>
      <w:r w:rsidR="00D9432B">
        <w:rPr>
          <w:lang w:val="en-GB"/>
        </w:rPr>
        <w:t>.</w:t>
      </w:r>
    </w:p>
    <w:p w:rsidR="00005EAC" w:rsidRDefault="00005EAC" w:rsidP="0081357F">
      <w:pPr>
        <w:spacing w:line="360" w:lineRule="exact"/>
        <w:ind w:left="480"/>
        <w:rPr>
          <w:lang w:val="en-GB"/>
        </w:rPr>
      </w:pPr>
      <w:r w:rsidRPr="009F1DD7">
        <w:rPr>
          <w:lang w:val="en-GB"/>
        </w:rPr>
        <w:t xml:space="preserve">c. </w:t>
      </w:r>
      <w:r w:rsidR="00342AA1">
        <w:rPr>
          <w:rFonts w:hint="eastAsia"/>
          <w:lang w:val="en-GB"/>
        </w:rPr>
        <w:t>Scanned</w:t>
      </w:r>
      <w:r w:rsidRPr="009F1DD7">
        <w:rPr>
          <w:lang w:val="en-GB"/>
        </w:rPr>
        <w:t xml:space="preserve"> copies of the certificate</w:t>
      </w:r>
      <w:r w:rsidR="00F31B4F">
        <w:rPr>
          <w:lang w:val="en-GB"/>
        </w:rPr>
        <w:t>s</w:t>
      </w:r>
      <w:r w:rsidRPr="009F1DD7">
        <w:rPr>
          <w:lang w:val="en-GB"/>
        </w:rPr>
        <w:t xml:space="preserve"> of </w:t>
      </w:r>
      <w:r w:rsidR="0081357F">
        <w:rPr>
          <w:rFonts w:hint="eastAsia"/>
          <w:lang w:val="en-GB"/>
        </w:rPr>
        <w:t>his/her</w:t>
      </w:r>
      <w:r w:rsidRPr="009F1DD7">
        <w:rPr>
          <w:lang w:val="en-GB"/>
        </w:rPr>
        <w:t xml:space="preserve"> highest </w:t>
      </w:r>
      <w:r w:rsidR="00472CFD">
        <w:rPr>
          <w:lang w:val="en-GB"/>
        </w:rPr>
        <w:t xml:space="preserve">academic </w:t>
      </w:r>
      <w:r w:rsidR="0081357F">
        <w:rPr>
          <w:rFonts w:hint="eastAsia"/>
          <w:lang w:val="en-GB"/>
        </w:rPr>
        <w:t>qualification</w:t>
      </w:r>
      <w:r w:rsidRPr="009F1DD7">
        <w:rPr>
          <w:lang w:val="en-GB"/>
        </w:rPr>
        <w:t xml:space="preserve"> </w:t>
      </w:r>
      <w:r w:rsidR="00493A2E">
        <w:rPr>
          <w:lang w:val="en-GB"/>
        </w:rPr>
        <w:t>(i.e. degree certificate or A-Level certificate</w:t>
      </w:r>
      <w:r w:rsidR="00F31B4F">
        <w:rPr>
          <w:lang w:val="en-GB"/>
        </w:rPr>
        <w:t>s</w:t>
      </w:r>
      <w:r w:rsidR="00493A2E">
        <w:rPr>
          <w:lang w:val="en-GB"/>
        </w:rPr>
        <w:t xml:space="preserve">). Current university students who have not yet graduated should include a copy of their most recent </w:t>
      </w:r>
      <w:r w:rsidRPr="009F1DD7">
        <w:rPr>
          <w:lang w:val="en-GB"/>
        </w:rPr>
        <w:t>transcript</w:t>
      </w:r>
      <w:r w:rsidR="0081357F">
        <w:rPr>
          <w:rFonts w:hint="eastAsia"/>
          <w:lang w:val="en-GB"/>
        </w:rPr>
        <w:t xml:space="preserve"> of study</w:t>
      </w:r>
      <w:r w:rsidRPr="009F1DD7">
        <w:rPr>
          <w:lang w:val="en-GB"/>
        </w:rPr>
        <w:t xml:space="preserve">. </w:t>
      </w:r>
    </w:p>
    <w:p w:rsidR="000856DB" w:rsidRDefault="00483DA3" w:rsidP="006A29C7">
      <w:pPr>
        <w:spacing w:line="360" w:lineRule="exact"/>
        <w:ind w:firstLine="480"/>
        <w:rPr>
          <w:lang w:val="en-GB"/>
        </w:rPr>
      </w:pPr>
      <w:r>
        <w:rPr>
          <w:rFonts w:hint="eastAsia"/>
          <w:lang w:val="en-GB"/>
        </w:rPr>
        <w:t xml:space="preserve">d. Proof of application to a recognised Taiwanese language centre (e.g. </w:t>
      </w:r>
      <w:r w:rsidR="006A29C7">
        <w:rPr>
          <w:lang w:val="en-GB"/>
        </w:rPr>
        <w:t xml:space="preserve">valid </w:t>
      </w:r>
      <w:r w:rsidR="00F31B4F">
        <w:rPr>
          <w:lang w:val="en-GB"/>
        </w:rPr>
        <w:t xml:space="preserve">admission letter or </w:t>
      </w:r>
      <w:r w:rsidR="00342AA1">
        <w:rPr>
          <w:rFonts w:hint="eastAsia"/>
          <w:lang w:val="en-GB"/>
        </w:rPr>
        <w:t>e-mail</w:t>
      </w:r>
      <w:r>
        <w:rPr>
          <w:rFonts w:hint="eastAsia"/>
          <w:lang w:val="en-GB"/>
        </w:rPr>
        <w:t xml:space="preserve"> from the language centre</w:t>
      </w:r>
      <w:r>
        <w:rPr>
          <w:lang w:val="en-GB"/>
        </w:rPr>
        <w:t>’</w:t>
      </w:r>
      <w:r>
        <w:rPr>
          <w:rFonts w:hint="eastAsia"/>
          <w:lang w:val="en-GB"/>
        </w:rPr>
        <w:t>s admissions department</w:t>
      </w:r>
      <w:r w:rsidR="00342AA1">
        <w:rPr>
          <w:rFonts w:hint="eastAsia"/>
          <w:lang w:val="en-GB"/>
        </w:rPr>
        <w:t xml:space="preserve"> acknowledging receipt of application</w:t>
      </w:r>
      <w:r>
        <w:rPr>
          <w:rFonts w:hint="eastAsia"/>
          <w:lang w:val="en-GB"/>
        </w:rPr>
        <w:t>).</w:t>
      </w:r>
      <w:r w:rsidR="00132F96">
        <w:rPr>
          <w:rFonts w:hint="eastAsia"/>
          <w:lang w:val="en-GB"/>
        </w:rPr>
        <w:t xml:space="preserve"> </w:t>
      </w:r>
    </w:p>
    <w:p w:rsidR="006A29C7" w:rsidRDefault="000856DB" w:rsidP="000856DB">
      <w:pPr>
        <w:spacing w:line="360" w:lineRule="exact"/>
        <w:rPr>
          <w:lang w:val="en-GB"/>
        </w:rPr>
      </w:pPr>
      <w:r w:rsidRPr="00D33C6A">
        <w:rPr>
          <w:lang w:val="en-GB"/>
        </w:rPr>
        <w:lastRenderedPageBreak/>
        <w:t>For further details regarding how to submit the applicatio</w:t>
      </w:r>
      <w:r>
        <w:rPr>
          <w:lang w:val="en-GB"/>
        </w:rPr>
        <w:t>n electronically, refer to ‘201</w:t>
      </w:r>
      <w:r w:rsidR="00245A55">
        <w:rPr>
          <w:lang w:val="en-GB"/>
        </w:rPr>
        <w:t>7</w:t>
      </w:r>
      <w:r>
        <w:rPr>
          <w:lang w:val="en-GB"/>
        </w:rPr>
        <w:t xml:space="preserve"> BACS Notes for Applicants’ on </w:t>
      </w:r>
      <w:r>
        <w:rPr>
          <w:rFonts w:hint="eastAsia"/>
          <w:lang w:val="en-GB"/>
        </w:rPr>
        <w:t xml:space="preserve">the </w:t>
      </w:r>
      <w:r>
        <w:rPr>
          <w:lang w:val="en-GB"/>
        </w:rPr>
        <w:t>BACS website.</w:t>
      </w:r>
    </w:p>
    <w:p w:rsidR="009F1DD7" w:rsidRDefault="00132F96" w:rsidP="00493A2E">
      <w:pPr>
        <w:spacing w:line="360" w:lineRule="exact"/>
        <w:rPr>
          <w:lang w:val="en-GB"/>
        </w:rPr>
      </w:pPr>
      <w:r w:rsidRPr="00132F96">
        <w:rPr>
          <w:rFonts w:hint="eastAsia"/>
          <w:u w:val="single"/>
          <w:lang w:val="en-GB"/>
        </w:rPr>
        <w:t>Applicants must already have submitted an application to their chosen language centre for the appropriate semester before applying for the Huayu Enrichment Scholarship</w:t>
      </w:r>
      <w:r w:rsidRPr="00132F96">
        <w:rPr>
          <w:rFonts w:hint="eastAsia"/>
          <w:lang w:val="en-GB"/>
        </w:rPr>
        <w:t>.</w:t>
      </w:r>
    </w:p>
    <w:p w:rsidR="007763DA" w:rsidRPr="009F1DD7" w:rsidRDefault="007763DA" w:rsidP="00493A2E">
      <w:pPr>
        <w:spacing w:line="360" w:lineRule="exact"/>
        <w:rPr>
          <w:lang w:val="en-GB"/>
        </w:rPr>
      </w:pPr>
    </w:p>
    <w:p w:rsidR="00005EAC" w:rsidRPr="009F1DD7" w:rsidRDefault="00B3424F" w:rsidP="004D1A8D">
      <w:pPr>
        <w:spacing w:line="360" w:lineRule="exact"/>
        <w:rPr>
          <w:lang w:val="en-GB"/>
        </w:rPr>
      </w:pPr>
      <w:r>
        <w:rPr>
          <w:b/>
          <w:bCs/>
          <w:lang w:val="en-GB"/>
        </w:rPr>
        <w:t>6</w:t>
      </w:r>
      <w:r w:rsidR="00005EAC" w:rsidRPr="009F1DD7">
        <w:rPr>
          <w:b/>
          <w:bCs/>
          <w:lang w:val="en-GB"/>
        </w:rPr>
        <w:t xml:space="preserve">. Selection Procedure </w:t>
      </w:r>
    </w:p>
    <w:p w:rsidR="004D1A8D" w:rsidRDefault="00C07122" w:rsidP="004D1A8D">
      <w:pPr>
        <w:spacing w:line="360" w:lineRule="exact"/>
        <w:rPr>
          <w:lang w:val="en-GB"/>
        </w:rPr>
      </w:pPr>
      <w:r>
        <w:rPr>
          <w:lang w:val="en-GB"/>
        </w:rPr>
        <w:t>a. This will be carried out a</w:t>
      </w:r>
      <w:r w:rsidR="00005EAC" w:rsidRPr="009F1DD7">
        <w:rPr>
          <w:lang w:val="en-GB"/>
        </w:rPr>
        <w:t xml:space="preserve">s stated by </w:t>
      </w:r>
      <w:r w:rsidR="001F45BD">
        <w:rPr>
          <w:rFonts w:hint="eastAsia"/>
          <w:lang w:val="en-GB"/>
        </w:rPr>
        <w:t xml:space="preserve">the British Association for Chinese Studies (BACS) and the </w:t>
      </w:r>
      <w:r w:rsidR="00973408">
        <w:rPr>
          <w:rFonts w:hint="eastAsia"/>
          <w:lang w:val="en-GB"/>
        </w:rPr>
        <w:t>Education</w:t>
      </w:r>
      <w:r w:rsidR="001F45BD">
        <w:rPr>
          <w:rFonts w:hint="eastAsia"/>
          <w:lang w:val="en-GB"/>
        </w:rPr>
        <w:t xml:space="preserve"> Division, Taipei Representative Office in the UK (TRO)</w:t>
      </w:r>
      <w:r w:rsidR="00D9432B">
        <w:rPr>
          <w:lang w:val="en-GB"/>
        </w:rPr>
        <w:t>. A</w:t>
      </w:r>
      <w:r w:rsidR="0081357F">
        <w:rPr>
          <w:rFonts w:hint="eastAsia"/>
          <w:lang w:val="en-GB"/>
        </w:rPr>
        <w:t>ll submitted</w:t>
      </w:r>
      <w:r w:rsidR="00D9432B">
        <w:rPr>
          <w:lang w:val="en-GB"/>
        </w:rPr>
        <w:t xml:space="preserve"> document</w:t>
      </w:r>
      <w:r w:rsidR="0081357F">
        <w:rPr>
          <w:rFonts w:hint="eastAsia"/>
          <w:lang w:val="en-GB"/>
        </w:rPr>
        <w:t>s</w:t>
      </w:r>
      <w:r w:rsidR="00D9432B">
        <w:rPr>
          <w:lang w:val="en-GB"/>
        </w:rPr>
        <w:t xml:space="preserve"> will</w:t>
      </w:r>
      <w:r w:rsidR="00D9432B">
        <w:rPr>
          <w:rFonts w:hint="eastAsia"/>
          <w:lang w:val="en-GB"/>
        </w:rPr>
        <w:t xml:space="preserve"> </w:t>
      </w:r>
      <w:r w:rsidR="00005EAC" w:rsidRPr="009F1DD7">
        <w:rPr>
          <w:lang w:val="en-GB"/>
        </w:rPr>
        <w:t>be processed</w:t>
      </w:r>
      <w:r w:rsidR="0081357F" w:rsidRPr="0081357F">
        <w:rPr>
          <w:lang w:val="en-GB"/>
        </w:rPr>
        <w:t xml:space="preserve"> </w:t>
      </w:r>
      <w:r w:rsidR="0081357F">
        <w:rPr>
          <w:rFonts w:hint="eastAsia"/>
          <w:lang w:val="en-GB"/>
        </w:rPr>
        <w:t xml:space="preserve">and </w:t>
      </w:r>
      <w:r w:rsidR="0081357F">
        <w:rPr>
          <w:lang w:val="en-GB"/>
        </w:rPr>
        <w:t>review</w:t>
      </w:r>
      <w:r w:rsidR="0081357F">
        <w:rPr>
          <w:rFonts w:hint="eastAsia"/>
          <w:lang w:val="en-GB"/>
        </w:rPr>
        <w:t>ed</w:t>
      </w:r>
      <w:r w:rsidR="00005EAC" w:rsidRPr="009F1DD7">
        <w:rPr>
          <w:lang w:val="en-GB"/>
        </w:rPr>
        <w:t xml:space="preserve">. </w:t>
      </w:r>
    </w:p>
    <w:p w:rsidR="00005EAC" w:rsidRDefault="00005EAC" w:rsidP="004D1A8D">
      <w:pPr>
        <w:spacing w:line="360" w:lineRule="exact"/>
        <w:rPr>
          <w:lang w:val="en-GB"/>
        </w:rPr>
      </w:pPr>
      <w:r w:rsidRPr="009F1DD7">
        <w:rPr>
          <w:lang w:val="en-GB"/>
        </w:rPr>
        <w:t>b. When a succe</w:t>
      </w:r>
      <w:r w:rsidR="00C07122">
        <w:rPr>
          <w:lang w:val="en-GB"/>
        </w:rPr>
        <w:t>ssful candidate has waived his/</w:t>
      </w:r>
      <w:r w:rsidRPr="009F1DD7">
        <w:rPr>
          <w:lang w:val="en-GB"/>
        </w:rPr>
        <w:t xml:space="preserve">her right to a scholarship before arriving in </w:t>
      </w:r>
      <w:smartTag w:uri="urn:schemas-microsoft-com:office:smarttags" w:element="place">
        <w:smartTag w:uri="urn:schemas-microsoft-com:office:smarttags" w:element="country-region">
          <w:r w:rsidRPr="009F1DD7">
            <w:rPr>
              <w:lang w:val="en-GB"/>
            </w:rPr>
            <w:t>Taiwan</w:t>
          </w:r>
        </w:smartTag>
      </w:smartTag>
      <w:r w:rsidR="00C07122">
        <w:rPr>
          <w:lang w:val="en-GB"/>
        </w:rPr>
        <w:t>, his/</w:t>
      </w:r>
      <w:r w:rsidRPr="009F1DD7">
        <w:rPr>
          <w:lang w:val="en-GB"/>
        </w:rPr>
        <w:t xml:space="preserve">her position will be filled by the next </w:t>
      </w:r>
      <w:r w:rsidR="009F1DD7">
        <w:rPr>
          <w:lang w:val="en-GB"/>
        </w:rPr>
        <w:t xml:space="preserve">reserve </w:t>
      </w:r>
      <w:r w:rsidRPr="009F1DD7">
        <w:rPr>
          <w:lang w:val="en-GB"/>
        </w:rPr>
        <w:t>candidate</w:t>
      </w:r>
      <w:r w:rsidR="009F1DD7">
        <w:rPr>
          <w:lang w:val="en-GB"/>
        </w:rPr>
        <w:t>.</w:t>
      </w:r>
    </w:p>
    <w:p w:rsidR="00126A9C" w:rsidRDefault="00126A9C" w:rsidP="004D1A8D">
      <w:pPr>
        <w:spacing w:line="360" w:lineRule="exact"/>
        <w:rPr>
          <w:lang w:val="en-GB"/>
        </w:rPr>
      </w:pPr>
      <w:r>
        <w:rPr>
          <w:rFonts w:hint="eastAsia"/>
          <w:lang w:val="en-GB"/>
        </w:rPr>
        <w:t xml:space="preserve">c. If a recipient of the scholarship has no option but to give up the scholarship once the scholarship period has already commenced, a </w:t>
      </w:r>
      <w:r w:rsidR="007763DA">
        <w:rPr>
          <w:lang w:val="en-GB"/>
        </w:rPr>
        <w:t>shorter</w:t>
      </w:r>
      <w:r w:rsidR="007763DA">
        <w:rPr>
          <w:rFonts w:hint="eastAsia"/>
          <w:lang w:val="en-GB"/>
        </w:rPr>
        <w:t xml:space="preserve"> scholarship</w:t>
      </w:r>
      <w:r>
        <w:rPr>
          <w:rFonts w:hint="eastAsia"/>
          <w:lang w:val="en-GB"/>
        </w:rPr>
        <w:t xml:space="preserve"> may still be awarded to a reserve candidate as long as all details are finalised before the end of</w:t>
      </w:r>
      <w:r w:rsidR="00973408">
        <w:rPr>
          <w:lang w:val="en-GB"/>
        </w:rPr>
        <w:t xml:space="preserve"> </w:t>
      </w:r>
      <w:r w:rsidR="007763DA">
        <w:rPr>
          <w:lang w:val="en-GB"/>
        </w:rPr>
        <w:t>September</w:t>
      </w:r>
      <w:r w:rsidR="00973408">
        <w:rPr>
          <w:lang w:val="en-GB"/>
        </w:rPr>
        <w:t xml:space="preserve"> 201</w:t>
      </w:r>
      <w:r w:rsidR="00245A55">
        <w:rPr>
          <w:lang w:val="en-GB"/>
        </w:rPr>
        <w:t>7</w:t>
      </w:r>
      <w:r>
        <w:rPr>
          <w:rFonts w:hint="eastAsia"/>
          <w:lang w:val="en-GB"/>
        </w:rPr>
        <w:t>.</w:t>
      </w:r>
    </w:p>
    <w:p w:rsidR="00005EAC" w:rsidRPr="00664DCD" w:rsidRDefault="00005EAC" w:rsidP="004D1A8D">
      <w:pPr>
        <w:spacing w:line="360" w:lineRule="exact"/>
        <w:rPr>
          <w:lang w:val="en-GB"/>
        </w:rPr>
      </w:pPr>
    </w:p>
    <w:p w:rsidR="00005EAC" w:rsidRPr="009F1DD7" w:rsidRDefault="00B3424F" w:rsidP="004D1A8D">
      <w:pPr>
        <w:spacing w:line="360" w:lineRule="exact"/>
        <w:rPr>
          <w:lang w:val="en-GB"/>
        </w:rPr>
      </w:pPr>
      <w:r>
        <w:rPr>
          <w:b/>
          <w:bCs/>
          <w:lang w:val="en-GB"/>
        </w:rPr>
        <w:t>7</w:t>
      </w:r>
      <w:r w:rsidR="00005EAC" w:rsidRPr="009F1DD7">
        <w:rPr>
          <w:b/>
          <w:bCs/>
          <w:lang w:val="en-GB"/>
        </w:rPr>
        <w:t>. Terms and conditions</w:t>
      </w:r>
      <w:r w:rsidR="00D9432B">
        <w:rPr>
          <w:rFonts w:hint="eastAsia"/>
          <w:b/>
          <w:bCs/>
          <w:lang w:val="en-GB"/>
        </w:rPr>
        <w:t>:</w:t>
      </w:r>
      <w:r w:rsidR="00005EAC" w:rsidRPr="009F1DD7">
        <w:rPr>
          <w:b/>
          <w:bCs/>
          <w:lang w:val="en-GB"/>
        </w:rPr>
        <w:t xml:space="preserve"> Recipient </w:t>
      </w:r>
    </w:p>
    <w:p w:rsidR="00A75C38" w:rsidRPr="009F1DD7" w:rsidRDefault="00005EAC" w:rsidP="004D1A8D">
      <w:pPr>
        <w:spacing w:line="360" w:lineRule="exact"/>
        <w:ind w:left="180" w:hangingChars="75" w:hanging="180"/>
        <w:rPr>
          <w:lang w:val="en-GB"/>
        </w:rPr>
      </w:pPr>
      <w:r w:rsidRPr="009F1DD7">
        <w:rPr>
          <w:lang w:val="en-GB"/>
        </w:rPr>
        <w:t xml:space="preserve">a. The recipient should study at a </w:t>
      </w:r>
      <w:r w:rsidRPr="004F2F03">
        <w:rPr>
          <w:u w:val="single"/>
          <w:lang w:val="en-GB"/>
        </w:rPr>
        <w:t>registered Mandarin Language</w:t>
      </w:r>
      <w:r w:rsidR="00EC7440" w:rsidRPr="004F2F03">
        <w:rPr>
          <w:u w:val="single"/>
          <w:lang w:val="en-GB"/>
        </w:rPr>
        <w:t xml:space="preserve"> Centre</w:t>
      </w:r>
      <w:r w:rsidR="00D9432B" w:rsidRPr="004F2F03">
        <w:rPr>
          <w:u w:val="single"/>
          <w:lang w:val="en-GB"/>
        </w:rPr>
        <w:t xml:space="preserve"> approved by the MOE</w:t>
      </w:r>
      <w:r w:rsidR="007763DA">
        <w:rPr>
          <w:lang w:val="en-GB"/>
        </w:rPr>
        <w:t xml:space="preserve"> (list: </w:t>
      </w:r>
      <w:r w:rsidR="007763DA" w:rsidRPr="007763DA">
        <w:rPr>
          <w:lang w:val="en-GB"/>
        </w:rPr>
        <w:t>http://english.moe.gov.tw/ct.asp?xItem=14462&amp;CtNode=11424&amp;mp=1</w:t>
      </w:r>
      <w:r w:rsidR="007763DA">
        <w:rPr>
          <w:lang w:val="en-GB"/>
        </w:rPr>
        <w:t>)</w:t>
      </w:r>
      <w:r w:rsidR="00D9432B">
        <w:rPr>
          <w:lang w:val="en-GB"/>
        </w:rPr>
        <w:t>.</w:t>
      </w:r>
    </w:p>
    <w:p w:rsidR="00005EAC" w:rsidRDefault="00EC7440" w:rsidP="004D1A8D">
      <w:pPr>
        <w:spacing w:line="360" w:lineRule="exact"/>
        <w:ind w:left="180" w:hangingChars="75" w:hanging="180"/>
        <w:rPr>
          <w:lang w:val="en-GB"/>
        </w:rPr>
      </w:pPr>
      <w:r>
        <w:rPr>
          <w:lang w:val="en-GB"/>
        </w:rPr>
        <w:t>b. Applications</w:t>
      </w:r>
      <w:r w:rsidR="00005EAC" w:rsidRPr="009F1DD7">
        <w:rPr>
          <w:lang w:val="en-GB"/>
        </w:rPr>
        <w:t xml:space="preserve"> </w:t>
      </w:r>
      <w:r w:rsidR="00472CFD">
        <w:rPr>
          <w:lang w:val="en-GB"/>
        </w:rPr>
        <w:t xml:space="preserve">to Language Centres </w:t>
      </w:r>
      <w:r>
        <w:rPr>
          <w:lang w:val="en-GB"/>
        </w:rPr>
        <w:t xml:space="preserve">should be </w:t>
      </w:r>
      <w:r w:rsidR="00472CFD">
        <w:rPr>
          <w:lang w:val="en-GB"/>
        </w:rPr>
        <w:t>made</w:t>
      </w:r>
      <w:r>
        <w:rPr>
          <w:lang w:val="en-GB"/>
        </w:rPr>
        <w:t xml:space="preserve"> </w:t>
      </w:r>
      <w:r w:rsidR="00005EAC" w:rsidRPr="009F1DD7">
        <w:rPr>
          <w:lang w:val="en-GB"/>
        </w:rPr>
        <w:t xml:space="preserve">according </w:t>
      </w:r>
      <w:r w:rsidR="00472CFD">
        <w:rPr>
          <w:lang w:val="en-GB"/>
        </w:rPr>
        <w:t>to the regulations of the</w:t>
      </w:r>
      <w:r w:rsidR="00D9432B">
        <w:rPr>
          <w:lang w:val="en-GB"/>
        </w:rPr>
        <w:t xml:space="preserve"> </w:t>
      </w:r>
      <w:r w:rsidR="00D9432B">
        <w:rPr>
          <w:rFonts w:hint="eastAsia"/>
          <w:lang w:val="en-GB"/>
        </w:rPr>
        <w:t>C</w:t>
      </w:r>
      <w:r>
        <w:rPr>
          <w:lang w:val="en-GB"/>
        </w:rPr>
        <w:t>entre</w:t>
      </w:r>
      <w:r w:rsidR="00005EAC" w:rsidRPr="009F1DD7">
        <w:rPr>
          <w:lang w:val="en-GB"/>
        </w:rPr>
        <w:t xml:space="preserve">. </w:t>
      </w:r>
      <w:r w:rsidR="00472CFD">
        <w:rPr>
          <w:lang w:val="en-GB"/>
        </w:rPr>
        <w:t xml:space="preserve">Scholarship recipients will </w:t>
      </w:r>
      <w:r w:rsidR="00B0148C">
        <w:rPr>
          <w:lang w:val="en-GB"/>
        </w:rPr>
        <w:t xml:space="preserve">later </w:t>
      </w:r>
      <w:r w:rsidR="00472CFD">
        <w:rPr>
          <w:lang w:val="en-GB"/>
        </w:rPr>
        <w:t>be asked to forward a copy of their</w:t>
      </w:r>
      <w:r w:rsidR="00005EAC" w:rsidRPr="009F1DD7">
        <w:rPr>
          <w:lang w:val="en-GB"/>
        </w:rPr>
        <w:t xml:space="preserve"> admission letter to the </w:t>
      </w:r>
      <w:r w:rsidR="00973408">
        <w:rPr>
          <w:rFonts w:hint="eastAsia"/>
          <w:lang w:val="en-GB"/>
        </w:rPr>
        <w:t>Education Division</w:t>
      </w:r>
      <w:r w:rsidR="00005EAC" w:rsidRPr="009F1DD7">
        <w:rPr>
          <w:lang w:val="en-GB"/>
        </w:rPr>
        <w:t xml:space="preserve"> </w:t>
      </w:r>
      <w:r w:rsidR="000A014D">
        <w:rPr>
          <w:rFonts w:hint="eastAsia"/>
          <w:lang w:val="en-GB"/>
        </w:rPr>
        <w:t>f</w:t>
      </w:r>
      <w:r w:rsidR="00005EAC" w:rsidRPr="009F1DD7">
        <w:rPr>
          <w:lang w:val="en-GB"/>
        </w:rPr>
        <w:t xml:space="preserve">or confirmation. Recipients who </w:t>
      </w:r>
      <w:r w:rsidR="00B0148C">
        <w:rPr>
          <w:lang w:val="en-GB"/>
        </w:rPr>
        <w:t>fail to do so</w:t>
      </w:r>
      <w:r w:rsidR="00005EAC" w:rsidRPr="009F1DD7">
        <w:rPr>
          <w:lang w:val="en-GB"/>
        </w:rPr>
        <w:t xml:space="preserve"> </w:t>
      </w:r>
      <w:r w:rsidRPr="00D9432B">
        <w:rPr>
          <w:lang w:val="en-GB"/>
        </w:rPr>
        <w:t>may</w:t>
      </w:r>
      <w:r w:rsidR="00005EAC" w:rsidRPr="009F1DD7">
        <w:rPr>
          <w:lang w:val="en-GB"/>
        </w:rPr>
        <w:t xml:space="preserve"> be disqualified from the scholarship selection process. </w:t>
      </w:r>
    </w:p>
    <w:p w:rsidR="00005EAC" w:rsidRDefault="00005EAC" w:rsidP="004D1A8D">
      <w:pPr>
        <w:spacing w:line="360" w:lineRule="exact"/>
        <w:ind w:left="180" w:hangingChars="75" w:hanging="180"/>
        <w:rPr>
          <w:lang w:val="en-GB"/>
        </w:rPr>
      </w:pPr>
      <w:r w:rsidRPr="009F1DD7">
        <w:rPr>
          <w:lang w:val="en-GB"/>
        </w:rPr>
        <w:t>c. The recipient should undertake at least 15 hours of language courses each week. This does not in</w:t>
      </w:r>
      <w:r w:rsidR="00EC7440">
        <w:rPr>
          <w:lang w:val="en-GB"/>
        </w:rPr>
        <w:t>clude cultural visits, speeches</w:t>
      </w:r>
      <w:r w:rsidRPr="009F1DD7">
        <w:rPr>
          <w:lang w:val="en-GB"/>
        </w:rPr>
        <w:t xml:space="preserve"> and other</w:t>
      </w:r>
      <w:r w:rsidR="00EC7440">
        <w:rPr>
          <w:lang w:val="en-GB"/>
        </w:rPr>
        <w:t xml:space="preserve"> self-learning curricula</w:t>
      </w:r>
      <w:r w:rsidRPr="009F1DD7">
        <w:rPr>
          <w:lang w:val="en-GB"/>
        </w:rPr>
        <w:t xml:space="preserve"> or activities. </w:t>
      </w:r>
    </w:p>
    <w:p w:rsidR="00005EAC" w:rsidRDefault="00005EAC" w:rsidP="004D1A8D">
      <w:pPr>
        <w:spacing w:line="360" w:lineRule="exact"/>
        <w:ind w:left="180" w:hangingChars="75" w:hanging="180"/>
        <w:rPr>
          <w:lang w:val="en-GB"/>
        </w:rPr>
      </w:pPr>
      <w:r w:rsidRPr="009F1DD7">
        <w:rPr>
          <w:lang w:val="en-GB"/>
        </w:rPr>
        <w:t xml:space="preserve">d. </w:t>
      </w:r>
      <w:r w:rsidR="007B4A93">
        <w:rPr>
          <w:lang w:val="en-GB"/>
        </w:rPr>
        <w:t xml:space="preserve">Recipients </w:t>
      </w:r>
      <w:r w:rsidRPr="009F1DD7">
        <w:rPr>
          <w:lang w:val="en-GB"/>
        </w:rPr>
        <w:t>are not allowed to apply for a transfer</w:t>
      </w:r>
      <w:r w:rsidR="007B4A93">
        <w:rPr>
          <w:lang w:val="en-GB"/>
        </w:rPr>
        <w:t xml:space="preserve"> to a different language centre</w:t>
      </w:r>
      <w:r w:rsidRPr="009F1DD7">
        <w:rPr>
          <w:lang w:val="en-GB"/>
        </w:rPr>
        <w:t xml:space="preserve">. </w:t>
      </w:r>
    </w:p>
    <w:p w:rsidR="00A75C38" w:rsidRPr="009F1DD7" w:rsidRDefault="00005EAC" w:rsidP="004D1A8D">
      <w:pPr>
        <w:spacing w:line="360" w:lineRule="exact"/>
        <w:ind w:left="180" w:hangingChars="75" w:hanging="180"/>
        <w:rPr>
          <w:lang w:val="en-GB"/>
        </w:rPr>
      </w:pPr>
      <w:r w:rsidRPr="009F1DD7">
        <w:rPr>
          <w:lang w:val="en-GB"/>
        </w:rPr>
        <w:t>e. If the recipient concurrently accepts schol</w:t>
      </w:r>
      <w:r w:rsidR="00EC7440">
        <w:rPr>
          <w:lang w:val="en-GB"/>
        </w:rPr>
        <w:t>arships from other sources, he/</w:t>
      </w:r>
      <w:r w:rsidR="0081357F">
        <w:rPr>
          <w:lang w:val="en-GB"/>
        </w:rPr>
        <w:t xml:space="preserve">she will lose their place </w:t>
      </w:r>
      <w:r w:rsidR="0081357F">
        <w:rPr>
          <w:rFonts w:hint="eastAsia"/>
          <w:lang w:val="en-GB"/>
        </w:rPr>
        <w:t>o</w:t>
      </w:r>
      <w:r w:rsidRPr="009F1DD7">
        <w:rPr>
          <w:lang w:val="en-GB"/>
        </w:rPr>
        <w:t>n the scholarship program</w:t>
      </w:r>
      <w:r w:rsidR="00EC7440">
        <w:rPr>
          <w:lang w:val="en-GB"/>
        </w:rPr>
        <w:t>me</w:t>
      </w:r>
      <w:r w:rsidRPr="009F1DD7">
        <w:rPr>
          <w:lang w:val="en-GB"/>
        </w:rPr>
        <w:t xml:space="preserve">. He/she will also have to return the funds granted for those months he/she </w:t>
      </w:r>
      <w:r w:rsidR="00D9432B">
        <w:rPr>
          <w:lang w:val="en-GB"/>
        </w:rPr>
        <w:t>received multiple scholarships.</w:t>
      </w:r>
    </w:p>
    <w:p w:rsidR="00A75C38" w:rsidRPr="009F1DD7" w:rsidRDefault="00005EAC" w:rsidP="004D1A8D">
      <w:pPr>
        <w:spacing w:line="360" w:lineRule="exact"/>
        <w:ind w:left="180" w:hangingChars="75" w:hanging="180"/>
        <w:rPr>
          <w:lang w:val="en-GB"/>
        </w:rPr>
      </w:pPr>
      <w:r w:rsidRPr="009F1DD7">
        <w:rPr>
          <w:lang w:val="en-GB"/>
        </w:rPr>
        <w:t xml:space="preserve">f. The termination and cancellation of a scholarship </w:t>
      </w:r>
      <w:r w:rsidR="00EC7440">
        <w:rPr>
          <w:lang w:val="en-GB"/>
        </w:rPr>
        <w:t xml:space="preserve">is </w:t>
      </w:r>
      <w:r w:rsidRPr="009F1DD7">
        <w:rPr>
          <w:lang w:val="en-GB"/>
        </w:rPr>
        <w:t>based on regulations specified by each individual Mandarin Language</w:t>
      </w:r>
      <w:r w:rsidR="00EC7440">
        <w:rPr>
          <w:lang w:val="en-GB"/>
        </w:rPr>
        <w:t xml:space="preserve"> Centre</w:t>
      </w:r>
      <w:r w:rsidR="00483DA3">
        <w:rPr>
          <w:rFonts w:hint="eastAsia"/>
          <w:lang w:val="en-GB"/>
        </w:rPr>
        <w:t xml:space="preserve"> and the HES guidelines set by the Ministry of Education, </w:t>
      </w:r>
      <w:smartTag w:uri="urn:schemas-microsoft-com:office:smarttags" w:element="country-region">
        <w:smartTag w:uri="urn:schemas-microsoft-com:office:smarttags" w:element="place">
          <w:r w:rsidR="00483DA3">
            <w:rPr>
              <w:rFonts w:hint="eastAsia"/>
              <w:lang w:val="en-GB"/>
            </w:rPr>
            <w:t>Taiwan</w:t>
          </w:r>
        </w:smartTag>
      </w:smartTag>
      <w:r w:rsidR="00EC7440">
        <w:rPr>
          <w:lang w:val="en-GB"/>
        </w:rPr>
        <w:t>. Mandarin Language Centre</w:t>
      </w:r>
      <w:r w:rsidRPr="009F1DD7">
        <w:rPr>
          <w:lang w:val="en-GB"/>
        </w:rPr>
        <w:t>s have the right to terminate or revoke a scholarship if the recipient’s academ</w:t>
      </w:r>
      <w:r w:rsidR="00EC7440">
        <w:rPr>
          <w:lang w:val="en-GB"/>
        </w:rPr>
        <w:t xml:space="preserve">ic performance, </w:t>
      </w:r>
      <w:r w:rsidR="00EC7440" w:rsidRPr="00D9432B">
        <w:rPr>
          <w:lang w:val="en-GB"/>
        </w:rPr>
        <w:t>behaviour in class</w:t>
      </w:r>
      <w:r w:rsidRPr="009F1DD7">
        <w:rPr>
          <w:lang w:val="en-GB"/>
        </w:rPr>
        <w:t xml:space="preserve"> or attendanc</w:t>
      </w:r>
      <w:r w:rsidR="00EC7440">
        <w:rPr>
          <w:lang w:val="en-GB"/>
        </w:rPr>
        <w:t>e record is not up to standard</w:t>
      </w:r>
      <w:r w:rsidRPr="009F1DD7">
        <w:rPr>
          <w:lang w:val="en-GB"/>
        </w:rPr>
        <w:t xml:space="preserve">. </w:t>
      </w:r>
    </w:p>
    <w:p w:rsidR="00A75C38" w:rsidRDefault="00005EAC" w:rsidP="00D33C6A">
      <w:pPr>
        <w:spacing w:line="360" w:lineRule="exact"/>
        <w:ind w:left="180" w:hangingChars="75" w:hanging="180"/>
        <w:rPr>
          <w:lang w:val="en-GB"/>
        </w:rPr>
      </w:pPr>
      <w:r w:rsidRPr="009F1DD7">
        <w:rPr>
          <w:lang w:val="en-GB"/>
        </w:rPr>
        <w:t>g. Recipients of scholarship</w:t>
      </w:r>
      <w:r w:rsidR="007763DA">
        <w:rPr>
          <w:lang w:val="en-GB"/>
        </w:rPr>
        <w:t>s longer than six months</w:t>
      </w:r>
      <w:r w:rsidRPr="009F1DD7">
        <w:rPr>
          <w:lang w:val="en-GB"/>
        </w:rPr>
        <w:t xml:space="preserve"> </w:t>
      </w:r>
      <w:r w:rsidR="00D33C6A" w:rsidRPr="009F1DD7">
        <w:rPr>
          <w:lang w:val="en-GB"/>
        </w:rPr>
        <w:t>are obligated to join the National Health Insurance Program</w:t>
      </w:r>
      <w:r w:rsidR="00D33C6A">
        <w:rPr>
          <w:lang w:val="en-GB"/>
        </w:rPr>
        <w:t>me</w:t>
      </w:r>
      <w:r w:rsidR="00D33C6A" w:rsidRPr="009F1DD7">
        <w:rPr>
          <w:lang w:val="en-GB"/>
        </w:rPr>
        <w:t xml:space="preserve">. </w:t>
      </w:r>
      <w:r w:rsidR="007763DA" w:rsidRPr="009F1DD7">
        <w:rPr>
          <w:lang w:val="en-GB"/>
        </w:rPr>
        <w:t xml:space="preserve">Insurance fees </w:t>
      </w:r>
      <w:r w:rsidR="007763DA">
        <w:rPr>
          <w:lang w:val="en-GB"/>
        </w:rPr>
        <w:t>will</w:t>
      </w:r>
      <w:r w:rsidR="007763DA" w:rsidRPr="009F1DD7">
        <w:rPr>
          <w:lang w:val="en-GB"/>
        </w:rPr>
        <w:t xml:space="preserve"> be deducted</w:t>
      </w:r>
      <w:r w:rsidR="007763DA">
        <w:rPr>
          <w:lang w:val="en-GB"/>
        </w:rPr>
        <w:t xml:space="preserve"> by the</w:t>
      </w:r>
      <w:r w:rsidR="007763DA" w:rsidRPr="009F1DD7">
        <w:rPr>
          <w:lang w:val="en-GB"/>
        </w:rPr>
        <w:t xml:space="preserve"> </w:t>
      </w:r>
      <w:r w:rsidR="007763DA">
        <w:rPr>
          <w:lang w:val="en-GB"/>
        </w:rPr>
        <w:t xml:space="preserve">Mandarin Language Centres </w:t>
      </w:r>
      <w:r w:rsidR="007763DA" w:rsidRPr="009F1DD7">
        <w:rPr>
          <w:lang w:val="en-GB"/>
        </w:rPr>
        <w:t xml:space="preserve">from the monthly stipend before </w:t>
      </w:r>
      <w:r w:rsidR="007763DA">
        <w:rPr>
          <w:lang w:val="en-GB"/>
        </w:rPr>
        <w:t>it is paid to recipients. R</w:t>
      </w:r>
      <w:r w:rsidR="00D33C6A" w:rsidRPr="009F1DD7">
        <w:rPr>
          <w:lang w:val="en-GB"/>
        </w:rPr>
        <w:t>ecipients should</w:t>
      </w:r>
      <w:r w:rsidR="007763DA">
        <w:rPr>
          <w:lang w:val="en-GB"/>
        </w:rPr>
        <w:t xml:space="preserve"> ensure that they have</w:t>
      </w:r>
      <w:r w:rsidR="00D33C6A" w:rsidRPr="009F1DD7">
        <w:rPr>
          <w:lang w:val="en-GB"/>
        </w:rPr>
        <w:t xml:space="preserve"> purchase</w:t>
      </w:r>
      <w:r w:rsidR="007763DA">
        <w:rPr>
          <w:lang w:val="en-GB"/>
        </w:rPr>
        <w:t>d</w:t>
      </w:r>
      <w:r w:rsidR="00D33C6A" w:rsidRPr="009F1DD7">
        <w:rPr>
          <w:lang w:val="en-GB"/>
        </w:rPr>
        <w:t xml:space="preserve"> </w:t>
      </w:r>
      <w:r w:rsidR="007763DA">
        <w:rPr>
          <w:lang w:val="en-GB"/>
        </w:rPr>
        <w:t>appropriate</w:t>
      </w:r>
      <w:r w:rsidR="00D33C6A" w:rsidRPr="009F1DD7">
        <w:rPr>
          <w:lang w:val="en-GB"/>
        </w:rPr>
        <w:t xml:space="preserve"> insurance </w:t>
      </w:r>
      <w:r w:rsidR="007763DA">
        <w:rPr>
          <w:lang w:val="en-GB"/>
        </w:rPr>
        <w:t xml:space="preserve">to cover the full period, but particularly the first six </w:t>
      </w:r>
      <w:r w:rsidR="007763DA">
        <w:rPr>
          <w:lang w:val="en-GB"/>
        </w:rPr>
        <w:lastRenderedPageBreak/>
        <w:t xml:space="preserve">months </w:t>
      </w:r>
      <w:r w:rsidR="006550E2">
        <w:rPr>
          <w:lang w:val="en-GB"/>
        </w:rPr>
        <w:t>before joining the National Health Insurance Programme</w:t>
      </w:r>
      <w:r w:rsidR="00D33C6A" w:rsidRPr="009F1DD7">
        <w:rPr>
          <w:lang w:val="en-GB"/>
        </w:rPr>
        <w:t xml:space="preserve">. </w:t>
      </w:r>
    </w:p>
    <w:p w:rsidR="00483DA3" w:rsidRDefault="00005EAC" w:rsidP="00D33C6A">
      <w:pPr>
        <w:spacing w:line="360" w:lineRule="exact"/>
        <w:rPr>
          <w:lang w:val="en-GB"/>
        </w:rPr>
      </w:pPr>
      <w:r w:rsidRPr="009F1DD7">
        <w:rPr>
          <w:lang w:val="en-GB"/>
        </w:rPr>
        <w:t xml:space="preserve">h. </w:t>
      </w:r>
      <w:r w:rsidR="00483DA3">
        <w:rPr>
          <w:rFonts w:hint="eastAsia"/>
          <w:lang w:val="en-GB"/>
        </w:rPr>
        <w:t xml:space="preserve">The scholarship will be suspended </w:t>
      </w:r>
      <w:r w:rsidR="004C63D6">
        <w:rPr>
          <w:lang w:val="en-GB"/>
        </w:rPr>
        <w:t xml:space="preserve">(one month’s stipend per instance) </w:t>
      </w:r>
      <w:r w:rsidR="00483DA3">
        <w:rPr>
          <w:rFonts w:hint="eastAsia"/>
          <w:lang w:val="en-GB"/>
        </w:rPr>
        <w:t>in the following cases:</w:t>
      </w:r>
    </w:p>
    <w:p w:rsidR="00E10A89" w:rsidRDefault="00483DA3" w:rsidP="004D1A8D">
      <w:pPr>
        <w:spacing w:line="360" w:lineRule="exact"/>
        <w:ind w:left="180"/>
        <w:rPr>
          <w:lang w:val="en-GB"/>
        </w:rPr>
      </w:pPr>
      <w:r>
        <w:rPr>
          <w:rFonts w:hint="eastAsia"/>
          <w:lang w:val="en-GB"/>
        </w:rPr>
        <w:t xml:space="preserve">- </w:t>
      </w:r>
      <w:r w:rsidR="0089475C">
        <w:rPr>
          <w:rFonts w:hint="eastAsia"/>
          <w:lang w:val="en-GB"/>
        </w:rPr>
        <w:t xml:space="preserve">If a student is absent from </w:t>
      </w:r>
      <w:r w:rsidR="00743035">
        <w:rPr>
          <w:rFonts w:hint="eastAsia"/>
          <w:lang w:val="en-GB"/>
        </w:rPr>
        <w:t xml:space="preserve">twelve hours </w:t>
      </w:r>
      <w:r w:rsidR="00743035">
        <w:rPr>
          <w:lang w:val="en-GB"/>
        </w:rPr>
        <w:t xml:space="preserve">or </w:t>
      </w:r>
      <w:r w:rsidR="0089475C">
        <w:rPr>
          <w:rFonts w:hint="eastAsia"/>
          <w:lang w:val="en-GB"/>
        </w:rPr>
        <w:t>more of classes in one month;</w:t>
      </w:r>
    </w:p>
    <w:p w:rsidR="0089475C" w:rsidRDefault="0089475C" w:rsidP="004D1A8D">
      <w:pPr>
        <w:spacing w:line="360" w:lineRule="exact"/>
        <w:ind w:left="180"/>
        <w:rPr>
          <w:lang w:val="en-GB"/>
        </w:rPr>
      </w:pPr>
      <w:r>
        <w:rPr>
          <w:rFonts w:hint="eastAsia"/>
          <w:lang w:val="en-GB"/>
        </w:rPr>
        <w:t xml:space="preserve">- If the grade point average of a scholarship recipient falls below </w:t>
      </w:r>
      <w:smartTag w:uri="urn:schemas-microsoft-com:office:smarttags" w:element="chmetcnv">
        <w:smartTagPr>
          <w:attr w:name="UnitName" w:val="in"/>
          <w:attr w:name="SourceValue" w:val="80"/>
          <w:attr w:name="HasSpace" w:val="True"/>
          <w:attr w:name="Negative" w:val="False"/>
          <w:attr w:name="NumberType" w:val="1"/>
          <w:attr w:name="TCSC" w:val="0"/>
        </w:smartTagPr>
        <w:r>
          <w:rPr>
            <w:rFonts w:hint="eastAsia"/>
            <w:lang w:val="en-GB"/>
          </w:rPr>
          <w:t>80 in</w:t>
        </w:r>
      </w:smartTag>
      <w:r>
        <w:rPr>
          <w:rFonts w:hint="eastAsia"/>
          <w:lang w:val="en-GB"/>
        </w:rPr>
        <w:t xml:space="preserve"> the first term of study;</w:t>
      </w:r>
    </w:p>
    <w:p w:rsidR="0089475C" w:rsidRPr="004D1532" w:rsidRDefault="0089475C" w:rsidP="004D1A8D">
      <w:pPr>
        <w:spacing w:line="360" w:lineRule="exact"/>
        <w:ind w:left="180"/>
        <w:rPr>
          <w:i/>
          <w:lang w:val="en-GB"/>
        </w:rPr>
      </w:pPr>
      <w:r>
        <w:rPr>
          <w:rFonts w:hint="eastAsia"/>
          <w:lang w:val="en-GB"/>
        </w:rPr>
        <w:t>- If a r</w:t>
      </w:r>
      <w:r>
        <w:rPr>
          <w:lang w:val="en-GB"/>
        </w:rPr>
        <w:t>ecipient</w:t>
      </w:r>
      <w:r w:rsidRPr="009F1DD7">
        <w:rPr>
          <w:lang w:val="en-GB"/>
        </w:rPr>
        <w:t xml:space="preserve"> </w:t>
      </w:r>
      <w:r w:rsidRPr="00D9432B">
        <w:rPr>
          <w:lang w:val="en-GB"/>
        </w:rPr>
        <w:t xml:space="preserve">of the </w:t>
      </w:r>
      <w:r w:rsidR="00A87DC1">
        <w:rPr>
          <w:lang w:val="en-GB"/>
        </w:rPr>
        <w:t xml:space="preserve">nine-month </w:t>
      </w:r>
      <w:r w:rsidR="00CD63CB">
        <w:rPr>
          <w:lang w:val="en-GB"/>
        </w:rPr>
        <w:t xml:space="preserve">scholarship </w:t>
      </w:r>
      <w:r>
        <w:rPr>
          <w:rFonts w:hint="eastAsia"/>
          <w:lang w:val="en-GB"/>
        </w:rPr>
        <w:t>does not participate</w:t>
      </w:r>
      <w:r w:rsidRPr="00D9432B">
        <w:rPr>
          <w:lang w:val="en-GB"/>
        </w:rPr>
        <w:t xml:space="preserve"> in the Test of </w:t>
      </w:r>
      <w:r>
        <w:rPr>
          <w:rFonts w:hint="eastAsia"/>
          <w:lang w:val="en-GB"/>
        </w:rPr>
        <w:t>Chinese as a Foreign Language (TOCFL)</w:t>
      </w:r>
      <w:r w:rsidR="00CD63CB">
        <w:rPr>
          <w:lang w:val="en-GB"/>
        </w:rPr>
        <w:t xml:space="preserve">, </w:t>
      </w:r>
      <w:r w:rsidR="00A87DC1">
        <w:rPr>
          <w:lang w:val="en-GB"/>
        </w:rPr>
        <w:t>Band</w:t>
      </w:r>
      <w:r w:rsidR="004F2F03">
        <w:rPr>
          <w:lang w:val="en-GB"/>
        </w:rPr>
        <w:t xml:space="preserve"> </w:t>
      </w:r>
      <w:r w:rsidR="00A87DC1">
        <w:rPr>
          <w:lang w:val="en-GB"/>
        </w:rPr>
        <w:t>B</w:t>
      </w:r>
      <w:r w:rsidR="00CD63CB">
        <w:rPr>
          <w:lang w:val="en-GB"/>
        </w:rPr>
        <w:t xml:space="preserve"> or higher</w:t>
      </w:r>
      <w:r w:rsidR="004D1532">
        <w:rPr>
          <w:lang w:val="en-GB"/>
        </w:rPr>
        <w:t>.</w:t>
      </w:r>
      <w:r>
        <w:rPr>
          <w:rFonts w:hint="eastAsia"/>
          <w:lang w:val="en-GB"/>
        </w:rPr>
        <w:t xml:space="preserve"> </w:t>
      </w:r>
      <w:r w:rsidRPr="009F1DD7">
        <w:rPr>
          <w:lang w:val="en-GB"/>
        </w:rPr>
        <w:t xml:space="preserve">Failure to </w:t>
      </w:r>
      <w:r>
        <w:rPr>
          <w:rFonts w:hint="eastAsia"/>
          <w:lang w:val="en-GB"/>
        </w:rPr>
        <w:t>submit a valid TOCFL certificate</w:t>
      </w:r>
      <w:r w:rsidRPr="009F1DD7">
        <w:rPr>
          <w:lang w:val="en-GB"/>
        </w:rPr>
        <w:t xml:space="preserve"> will cost the recipien</w:t>
      </w:r>
      <w:r>
        <w:rPr>
          <w:lang w:val="en-GB"/>
        </w:rPr>
        <w:t>t a month’s grant subsidy. R</w:t>
      </w:r>
      <w:r w:rsidRPr="009F1DD7">
        <w:rPr>
          <w:lang w:val="en-GB"/>
        </w:rPr>
        <w:t xml:space="preserve">ecipients should pay for </w:t>
      </w:r>
      <w:r>
        <w:rPr>
          <w:lang w:val="en-GB"/>
        </w:rPr>
        <w:t xml:space="preserve">the </w:t>
      </w:r>
      <w:r w:rsidR="00D54BFA">
        <w:rPr>
          <w:lang w:val="en-GB"/>
        </w:rPr>
        <w:t>TO</w:t>
      </w:r>
      <w:r w:rsidR="00D54BFA">
        <w:rPr>
          <w:rFonts w:hint="eastAsia"/>
          <w:lang w:val="en-GB"/>
        </w:rPr>
        <w:t>CFL</w:t>
      </w:r>
      <w:r>
        <w:rPr>
          <w:lang w:val="en-GB"/>
        </w:rPr>
        <w:t xml:space="preserve"> themselves</w:t>
      </w:r>
      <w:r w:rsidRPr="009F1DD7">
        <w:rPr>
          <w:lang w:val="en-GB"/>
        </w:rPr>
        <w:t>. The latest</w:t>
      </w:r>
      <w:r w:rsidR="00D54BFA">
        <w:rPr>
          <w:lang w:val="en-GB"/>
        </w:rPr>
        <w:t xml:space="preserve"> date for submitting a valid TO</w:t>
      </w:r>
      <w:r w:rsidR="00D54BFA">
        <w:rPr>
          <w:rFonts w:hint="eastAsia"/>
          <w:lang w:val="en-GB"/>
        </w:rPr>
        <w:t>CFL</w:t>
      </w:r>
      <w:r w:rsidRPr="009F1DD7">
        <w:rPr>
          <w:lang w:val="en-GB"/>
        </w:rPr>
        <w:t xml:space="preserve"> document is one month prior to the completion of their study term.</w:t>
      </w:r>
      <w:r w:rsidR="004D1532" w:rsidRPr="004D1532">
        <w:rPr>
          <w:rFonts w:hint="eastAsia"/>
          <w:lang w:val="en-GB"/>
        </w:rPr>
        <w:t xml:space="preserve"> </w:t>
      </w:r>
      <w:r w:rsidR="004D1532" w:rsidRPr="004D1532">
        <w:rPr>
          <w:i/>
          <w:lang w:val="en-GB"/>
        </w:rPr>
        <w:t xml:space="preserve">Scholarship recipients who </w:t>
      </w:r>
      <w:r w:rsidR="004D1532" w:rsidRPr="004D1532">
        <w:rPr>
          <w:rFonts w:hint="eastAsia"/>
          <w:i/>
          <w:lang w:val="en-GB"/>
        </w:rPr>
        <w:t>had</w:t>
      </w:r>
      <w:r w:rsidR="004D1532" w:rsidRPr="004D1532">
        <w:rPr>
          <w:i/>
          <w:lang w:val="en-GB"/>
        </w:rPr>
        <w:t xml:space="preserve"> submit</w:t>
      </w:r>
      <w:r w:rsidR="004D1532" w:rsidRPr="004D1532">
        <w:rPr>
          <w:rFonts w:hint="eastAsia"/>
          <w:i/>
          <w:lang w:val="en-GB"/>
        </w:rPr>
        <w:t>ted</w:t>
      </w:r>
      <w:r w:rsidR="004D1532" w:rsidRPr="004D1532">
        <w:rPr>
          <w:i/>
          <w:lang w:val="en-GB"/>
        </w:rPr>
        <w:t xml:space="preserve"> a recent TO</w:t>
      </w:r>
      <w:r w:rsidR="004D1532" w:rsidRPr="004D1532">
        <w:rPr>
          <w:rFonts w:hint="eastAsia"/>
          <w:i/>
          <w:lang w:val="en-GB"/>
        </w:rPr>
        <w:t>CFL</w:t>
      </w:r>
      <w:r w:rsidR="004D1532" w:rsidRPr="004D1532">
        <w:rPr>
          <w:i/>
          <w:lang w:val="en-GB"/>
        </w:rPr>
        <w:t xml:space="preserve"> certificate or transcript </w:t>
      </w:r>
      <w:r w:rsidR="004D1532" w:rsidRPr="004D1532">
        <w:rPr>
          <w:rFonts w:hint="eastAsia"/>
          <w:i/>
          <w:lang w:val="en-GB"/>
        </w:rPr>
        <w:t xml:space="preserve">(for </w:t>
      </w:r>
      <w:r w:rsidR="006A29C7">
        <w:rPr>
          <w:i/>
          <w:lang w:val="en-GB"/>
        </w:rPr>
        <w:t>Band</w:t>
      </w:r>
      <w:r w:rsidR="004D1532" w:rsidRPr="004D1532">
        <w:rPr>
          <w:i/>
          <w:lang w:val="en-GB"/>
        </w:rPr>
        <w:t xml:space="preserve"> </w:t>
      </w:r>
      <w:r w:rsidR="006A29C7">
        <w:rPr>
          <w:i/>
          <w:lang w:val="en-GB"/>
        </w:rPr>
        <w:t>B</w:t>
      </w:r>
      <w:r w:rsidR="00CD63CB">
        <w:rPr>
          <w:i/>
          <w:lang w:val="en-GB"/>
        </w:rPr>
        <w:t xml:space="preserve"> or higher</w:t>
      </w:r>
      <w:r w:rsidR="004D1532" w:rsidRPr="004D1532">
        <w:rPr>
          <w:rFonts w:hint="eastAsia"/>
          <w:i/>
          <w:lang w:val="en-GB"/>
        </w:rPr>
        <w:t xml:space="preserve">) </w:t>
      </w:r>
      <w:r w:rsidR="004D1532" w:rsidRPr="004D1532">
        <w:rPr>
          <w:i/>
          <w:lang w:val="en-GB"/>
        </w:rPr>
        <w:t>at the time of applying for the scholarship are not required to sit the test again.</w:t>
      </w:r>
    </w:p>
    <w:p w:rsidR="0089475C" w:rsidRDefault="0089475C" w:rsidP="004D1A8D">
      <w:pPr>
        <w:spacing w:line="360" w:lineRule="exact"/>
        <w:rPr>
          <w:lang w:val="en-GB"/>
        </w:rPr>
      </w:pPr>
      <w:r>
        <w:rPr>
          <w:rFonts w:hint="eastAsia"/>
          <w:lang w:val="en-GB"/>
        </w:rPr>
        <w:t xml:space="preserve">i. The scholarship will be revoked </w:t>
      </w:r>
      <w:r w:rsidR="000A780E">
        <w:rPr>
          <w:rFonts w:hint="eastAsia"/>
          <w:lang w:val="en-GB"/>
        </w:rPr>
        <w:t>in the following cases:</w:t>
      </w:r>
    </w:p>
    <w:p w:rsidR="000A780E" w:rsidRDefault="000A780E" w:rsidP="004D1A8D">
      <w:pPr>
        <w:spacing w:line="360" w:lineRule="exact"/>
        <w:ind w:left="180"/>
        <w:rPr>
          <w:lang w:val="en-GB"/>
        </w:rPr>
      </w:pPr>
      <w:r>
        <w:rPr>
          <w:rFonts w:hint="eastAsia"/>
          <w:lang w:val="en-GB"/>
        </w:rPr>
        <w:t>- If the grade point average of a scholar</w:t>
      </w:r>
      <w:r w:rsidR="00D54BFA">
        <w:rPr>
          <w:rFonts w:hint="eastAsia"/>
          <w:lang w:val="en-GB"/>
        </w:rPr>
        <w:t>ship recipient falls below 80 over</w:t>
      </w:r>
      <w:r>
        <w:rPr>
          <w:rFonts w:hint="eastAsia"/>
          <w:lang w:val="en-GB"/>
        </w:rPr>
        <w:t xml:space="preserve"> two consecutive terms;</w:t>
      </w:r>
    </w:p>
    <w:p w:rsidR="000A780E" w:rsidRDefault="000A780E" w:rsidP="004D1A8D">
      <w:pPr>
        <w:spacing w:line="360" w:lineRule="exact"/>
        <w:ind w:left="180"/>
        <w:rPr>
          <w:lang w:val="en-GB"/>
        </w:rPr>
      </w:pPr>
      <w:r>
        <w:rPr>
          <w:rFonts w:hint="eastAsia"/>
          <w:lang w:val="en-GB"/>
        </w:rPr>
        <w:t>- If a scholarship recipient obtains no grade point average / study record / grade transcript (except in the event of serious illness or injury);</w:t>
      </w:r>
    </w:p>
    <w:p w:rsidR="000A780E" w:rsidRDefault="000A780E" w:rsidP="004D1A8D">
      <w:pPr>
        <w:spacing w:line="360" w:lineRule="exact"/>
        <w:ind w:left="180"/>
        <w:rPr>
          <w:lang w:val="en-GB"/>
        </w:rPr>
      </w:pPr>
      <w:r>
        <w:rPr>
          <w:rFonts w:hint="eastAsia"/>
          <w:lang w:val="en-GB"/>
        </w:rPr>
        <w:t>- If a scholarship recipient commits a crime or violates any Taiwanese laws;</w:t>
      </w:r>
    </w:p>
    <w:p w:rsidR="00126A9C" w:rsidRPr="00126A9C" w:rsidRDefault="000A780E" w:rsidP="00126A9C">
      <w:pPr>
        <w:spacing w:line="360" w:lineRule="exact"/>
        <w:ind w:left="180"/>
        <w:rPr>
          <w:lang w:val="en-GB"/>
        </w:rPr>
      </w:pPr>
      <w:r>
        <w:rPr>
          <w:rFonts w:hint="eastAsia"/>
          <w:lang w:val="en-GB"/>
        </w:rPr>
        <w:t>- If a scholarship recipient violates any rules set by their language centre / university.</w:t>
      </w:r>
    </w:p>
    <w:p w:rsidR="000A780E" w:rsidRDefault="000A780E" w:rsidP="004D1A8D">
      <w:pPr>
        <w:spacing w:line="360" w:lineRule="exact"/>
        <w:rPr>
          <w:lang w:val="en-GB"/>
        </w:rPr>
      </w:pPr>
    </w:p>
    <w:p w:rsidR="00337460" w:rsidRPr="00D076DE" w:rsidRDefault="00337460" w:rsidP="004D1A8D">
      <w:pPr>
        <w:spacing w:line="360" w:lineRule="exact"/>
        <w:rPr>
          <w:b/>
          <w:u w:val="single"/>
          <w:lang w:val="en-GB"/>
        </w:rPr>
      </w:pPr>
      <w:r w:rsidRPr="00D076DE">
        <w:rPr>
          <w:rFonts w:hint="eastAsia"/>
          <w:b/>
          <w:u w:val="single"/>
          <w:lang w:val="en-GB"/>
        </w:rPr>
        <w:t>For further information, please contact:</w:t>
      </w:r>
    </w:p>
    <w:p w:rsidR="00213D2A" w:rsidRDefault="00213D2A" w:rsidP="004D1A8D">
      <w:pPr>
        <w:spacing w:line="360" w:lineRule="exact"/>
        <w:rPr>
          <w:sz w:val="22"/>
          <w:szCs w:val="22"/>
          <w:lang w:val="en-GB"/>
        </w:rPr>
      </w:pPr>
    </w:p>
    <w:p w:rsidR="00C111B3" w:rsidRPr="00213D2A" w:rsidRDefault="00C111B3" w:rsidP="00CF290C">
      <w:pPr>
        <w:spacing w:line="320" w:lineRule="exact"/>
        <w:rPr>
          <w:sz w:val="22"/>
          <w:szCs w:val="22"/>
          <w:lang w:val="en-GB"/>
        </w:rPr>
      </w:pPr>
      <w:r w:rsidRPr="00213D2A">
        <w:rPr>
          <w:rFonts w:hint="eastAsia"/>
          <w:sz w:val="22"/>
          <w:szCs w:val="22"/>
          <w:lang w:val="en-GB"/>
        </w:rPr>
        <w:t>Olivia Saunders</w:t>
      </w:r>
      <w:r w:rsidR="006550E2">
        <w:rPr>
          <w:sz w:val="22"/>
          <w:szCs w:val="22"/>
          <w:lang w:val="en-GB"/>
        </w:rPr>
        <w:tab/>
      </w:r>
      <w:r w:rsidR="006550E2">
        <w:rPr>
          <w:sz w:val="22"/>
          <w:szCs w:val="22"/>
          <w:lang w:val="en-GB"/>
        </w:rPr>
        <w:tab/>
      </w:r>
      <w:r w:rsidR="006550E2">
        <w:rPr>
          <w:sz w:val="22"/>
          <w:szCs w:val="22"/>
          <w:lang w:val="en-GB"/>
        </w:rPr>
        <w:tab/>
      </w:r>
      <w:r w:rsidR="006550E2">
        <w:rPr>
          <w:sz w:val="22"/>
          <w:szCs w:val="22"/>
          <w:lang w:val="en-GB"/>
        </w:rPr>
        <w:tab/>
      </w:r>
      <w:r w:rsidR="006550E2">
        <w:rPr>
          <w:sz w:val="22"/>
          <w:szCs w:val="22"/>
          <w:lang w:val="en-GB"/>
        </w:rPr>
        <w:tab/>
      </w:r>
      <w:r w:rsidR="006550E2">
        <w:rPr>
          <w:sz w:val="22"/>
          <w:szCs w:val="22"/>
          <w:lang w:val="en-GB"/>
        </w:rPr>
        <w:tab/>
      </w:r>
      <w:r w:rsidR="006550E2">
        <w:rPr>
          <w:sz w:val="22"/>
          <w:szCs w:val="22"/>
          <w:lang w:val="en-GB"/>
        </w:rPr>
        <w:tab/>
      </w:r>
      <w:r w:rsidR="006550E2">
        <w:rPr>
          <w:sz w:val="22"/>
          <w:szCs w:val="22"/>
          <w:lang w:val="en-GB"/>
        </w:rPr>
        <w:tab/>
      </w:r>
      <w:r w:rsidR="00D076DE">
        <w:rPr>
          <w:sz w:val="22"/>
          <w:szCs w:val="22"/>
          <w:lang w:val="en-GB"/>
        </w:rPr>
        <w:tab/>
      </w:r>
      <w:r w:rsidR="006550E2">
        <w:rPr>
          <w:sz w:val="22"/>
          <w:szCs w:val="22"/>
          <w:lang w:val="en-GB"/>
        </w:rPr>
        <w:t>Tel: +44-(0)20-74365888</w:t>
      </w:r>
    </w:p>
    <w:p w:rsidR="00C111B3" w:rsidRPr="00213D2A" w:rsidRDefault="00973408" w:rsidP="00CF290C">
      <w:pPr>
        <w:spacing w:line="320" w:lineRule="exact"/>
        <w:rPr>
          <w:sz w:val="22"/>
          <w:szCs w:val="22"/>
          <w:lang w:val="en-GB"/>
        </w:rPr>
      </w:pPr>
      <w:r>
        <w:rPr>
          <w:rFonts w:hint="eastAsia"/>
          <w:sz w:val="22"/>
          <w:szCs w:val="22"/>
          <w:lang w:val="en-GB"/>
        </w:rPr>
        <w:t>Education</w:t>
      </w:r>
      <w:r w:rsidR="00C111B3" w:rsidRPr="00213D2A">
        <w:rPr>
          <w:rFonts w:hint="eastAsia"/>
          <w:sz w:val="22"/>
          <w:szCs w:val="22"/>
          <w:lang w:val="en-GB"/>
        </w:rPr>
        <w:t xml:space="preserve"> Officer</w:t>
      </w:r>
      <w:r w:rsidR="006550E2">
        <w:rPr>
          <w:sz w:val="22"/>
          <w:szCs w:val="22"/>
          <w:lang w:val="en-GB"/>
        </w:rPr>
        <w:tab/>
      </w:r>
      <w:r w:rsidR="006550E2">
        <w:rPr>
          <w:sz w:val="22"/>
          <w:szCs w:val="22"/>
          <w:lang w:val="en-GB"/>
        </w:rPr>
        <w:tab/>
      </w:r>
      <w:r w:rsidR="006550E2">
        <w:rPr>
          <w:sz w:val="22"/>
          <w:szCs w:val="22"/>
          <w:lang w:val="en-GB"/>
        </w:rPr>
        <w:tab/>
      </w:r>
      <w:r w:rsidR="006550E2">
        <w:rPr>
          <w:sz w:val="22"/>
          <w:szCs w:val="22"/>
          <w:lang w:val="en-GB"/>
        </w:rPr>
        <w:tab/>
      </w:r>
      <w:r w:rsidR="006550E2">
        <w:rPr>
          <w:sz w:val="22"/>
          <w:szCs w:val="22"/>
          <w:lang w:val="en-GB"/>
        </w:rPr>
        <w:tab/>
      </w:r>
      <w:r w:rsidR="006550E2">
        <w:rPr>
          <w:sz w:val="22"/>
          <w:szCs w:val="22"/>
          <w:lang w:val="en-GB"/>
        </w:rPr>
        <w:tab/>
      </w:r>
      <w:r w:rsidR="006550E2">
        <w:rPr>
          <w:sz w:val="22"/>
          <w:szCs w:val="22"/>
          <w:lang w:val="en-GB"/>
        </w:rPr>
        <w:tab/>
      </w:r>
      <w:r w:rsidR="00D076DE">
        <w:rPr>
          <w:sz w:val="22"/>
          <w:szCs w:val="22"/>
          <w:lang w:val="en-GB"/>
        </w:rPr>
        <w:tab/>
      </w:r>
      <w:r w:rsidR="006550E2">
        <w:rPr>
          <w:rFonts w:hint="eastAsia"/>
          <w:sz w:val="22"/>
          <w:szCs w:val="22"/>
          <w:lang w:val="en-GB"/>
        </w:rPr>
        <w:t>E-mail: eduuk3@btconnect.com</w:t>
      </w:r>
    </w:p>
    <w:p w:rsidR="00D076DE" w:rsidRDefault="00D076DE" w:rsidP="00D076DE">
      <w:pPr>
        <w:spacing w:line="320" w:lineRule="exact"/>
        <w:rPr>
          <w:sz w:val="22"/>
          <w:szCs w:val="22"/>
          <w:lang w:val="en-GB"/>
        </w:rPr>
      </w:pPr>
    </w:p>
    <w:p w:rsidR="00337460" w:rsidRPr="00213D2A" w:rsidRDefault="006550E2" w:rsidP="00D076DE">
      <w:pPr>
        <w:spacing w:line="320" w:lineRule="exact"/>
        <w:rPr>
          <w:sz w:val="22"/>
          <w:szCs w:val="22"/>
          <w:lang w:val="en-GB"/>
        </w:rPr>
      </w:pPr>
      <w:r w:rsidRPr="006550E2">
        <w:rPr>
          <w:rFonts w:hint="eastAsia"/>
          <w:sz w:val="22"/>
          <w:szCs w:val="22"/>
          <w:lang w:val="en-GB"/>
        </w:rPr>
        <w:t>Education</w:t>
      </w:r>
      <w:r w:rsidRPr="006550E2">
        <w:rPr>
          <w:sz w:val="22"/>
          <w:szCs w:val="22"/>
          <w:lang w:val="en-GB"/>
        </w:rPr>
        <w:t xml:space="preserve"> Division</w:t>
      </w:r>
      <w:r w:rsidR="00A57F00">
        <w:rPr>
          <w:sz w:val="22"/>
          <w:szCs w:val="22"/>
          <w:lang w:val="en-GB"/>
        </w:rPr>
        <w:t xml:space="preserve">, </w:t>
      </w:r>
      <w:r w:rsidR="00337460" w:rsidRPr="00213D2A">
        <w:rPr>
          <w:sz w:val="22"/>
          <w:szCs w:val="22"/>
          <w:lang w:val="en-GB"/>
        </w:rPr>
        <w:t>Taipei Representative Office in the U.K.</w:t>
      </w:r>
    </w:p>
    <w:p w:rsidR="009F2831" w:rsidRDefault="00337460" w:rsidP="00D076DE">
      <w:pPr>
        <w:spacing w:line="320" w:lineRule="exact"/>
        <w:rPr>
          <w:sz w:val="22"/>
          <w:szCs w:val="22"/>
          <w:lang w:val="en-GB"/>
        </w:rPr>
      </w:pPr>
      <w:r w:rsidRPr="00213D2A">
        <w:rPr>
          <w:sz w:val="22"/>
          <w:szCs w:val="22"/>
          <w:lang w:val="en-GB"/>
        </w:rPr>
        <w:t>Suite 3</w:t>
      </w:r>
      <w:r w:rsidR="004C63D6">
        <w:rPr>
          <w:sz w:val="22"/>
          <w:szCs w:val="22"/>
          <w:lang w:val="en-GB"/>
        </w:rPr>
        <w:t xml:space="preserve">, </w:t>
      </w:r>
      <w:r w:rsidRPr="00213D2A">
        <w:rPr>
          <w:sz w:val="22"/>
          <w:szCs w:val="22"/>
          <w:lang w:val="en-GB"/>
        </w:rPr>
        <w:t>73/75 Mortimer Street</w:t>
      </w:r>
      <w:r w:rsidR="006550E2">
        <w:rPr>
          <w:sz w:val="22"/>
          <w:szCs w:val="22"/>
          <w:lang w:val="en-GB"/>
        </w:rPr>
        <w:t xml:space="preserve"> </w:t>
      </w:r>
    </w:p>
    <w:p w:rsidR="006A29C7" w:rsidRDefault="00337460" w:rsidP="00D076DE">
      <w:pPr>
        <w:spacing w:line="320" w:lineRule="exact"/>
        <w:rPr>
          <w:sz w:val="22"/>
          <w:szCs w:val="22"/>
          <w:lang w:val="en-GB"/>
        </w:rPr>
      </w:pPr>
      <w:r w:rsidRPr="00213D2A">
        <w:rPr>
          <w:sz w:val="22"/>
          <w:szCs w:val="22"/>
          <w:lang w:val="en-GB"/>
        </w:rPr>
        <w:t>London</w:t>
      </w:r>
      <w:r w:rsidRPr="00213D2A">
        <w:rPr>
          <w:rFonts w:hint="eastAsia"/>
          <w:sz w:val="22"/>
          <w:szCs w:val="22"/>
          <w:lang w:val="en-GB"/>
        </w:rPr>
        <w:t xml:space="preserve"> </w:t>
      </w:r>
    </w:p>
    <w:p w:rsidR="00337460" w:rsidRPr="00213D2A" w:rsidRDefault="00337460" w:rsidP="00D076DE">
      <w:pPr>
        <w:spacing w:line="320" w:lineRule="exact"/>
        <w:rPr>
          <w:sz w:val="22"/>
          <w:szCs w:val="22"/>
          <w:lang w:val="en-GB"/>
        </w:rPr>
      </w:pPr>
      <w:r w:rsidRPr="00213D2A">
        <w:rPr>
          <w:sz w:val="22"/>
          <w:szCs w:val="22"/>
          <w:lang w:val="en-GB"/>
        </w:rPr>
        <w:t>W1W 7SQ</w:t>
      </w:r>
    </w:p>
    <w:sectPr w:rsidR="00337460" w:rsidRPr="00213D2A" w:rsidSect="006A29C7">
      <w:type w:val="continuous"/>
      <w:pgSz w:w="12240" w:h="15840"/>
      <w:pgMar w:top="1276" w:right="1503" w:bottom="1276" w:left="150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D35" w:rsidRDefault="00745D35" w:rsidP="004C63D6">
      <w:r>
        <w:separator/>
      </w:r>
    </w:p>
  </w:endnote>
  <w:endnote w:type="continuationSeparator" w:id="0">
    <w:p w:rsidR="00745D35" w:rsidRDefault="00745D35" w:rsidP="004C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D35" w:rsidRDefault="00745D35" w:rsidP="004C63D6">
      <w:r>
        <w:separator/>
      </w:r>
    </w:p>
  </w:footnote>
  <w:footnote w:type="continuationSeparator" w:id="0">
    <w:p w:rsidR="00745D35" w:rsidRDefault="00745D35" w:rsidP="004C6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2BBD5A"/>
    <w:multiLevelType w:val="hybridMultilevel"/>
    <w:tmpl w:val="76F68D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43D6804"/>
    <w:multiLevelType w:val="hybridMultilevel"/>
    <w:tmpl w:val="9F99E2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ADA75A7"/>
    <w:multiLevelType w:val="hybridMultilevel"/>
    <w:tmpl w:val="A2EB99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1C174AF"/>
    <w:multiLevelType w:val="hybridMultilevel"/>
    <w:tmpl w:val="80BD0B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2ADE056"/>
    <w:multiLevelType w:val="hybridMultilevel"/>
    <w:tmpl w:val="BF6378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8226A9F"/>
    <w:multiLevelType w:val="hybridMultilevel"/>
    <w:tmpl w:val="30EAC2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0425496"/>
    <w:multiLevelType w:val="hybridMultilevel"/>
    <w:tmpl w:val="7AF106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509F162"/>
    <w:multiLevelType w:val="hybridMultilevel"/>
    <w:tmpl w:val="66D336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1AA34D6"/>
    <w:multiLevelType w:val="hybridMultilevel"/>
    <w:tmpl w:val="B9D4A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4F9D0A1"/>
    <w:multiLevelType w:val="hybridMultilevel"/>
    <w:tmpl w:val="9805BB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50EC84D"/>
    <w:multiLevelType w:val="hybridMultilevel"/>
    <w:tmpl w:val="E858F5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5F62904"/>
    <w:multiLevelType w:val="hybridMultilevel"/>
    <w:tmpl w:val="31856E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A6D6C06"/>
    <w:multiLevelType w:val="hybridMultilevel"/>
    <w:tmpl w:val="E0D932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AD91A7B"/>
    <w:multiLevelType w:val="hybridMultilevel"/>
    <w:tmpl w:val="44ED4B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DC94305E"/>
    <w:multiLevelType w:val="hybridMultilevel"/>
    <w:tmpl w:val="E50A15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159650C"/>
    <w:multiLevelType w:val="hybridMultilevel"/>
    <w:tmpl w:val="9A9DC7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63FA313"/>
    <w:multiLevelType w:val="hybridMultilevel"/>
    <w:tmpl w:val="6EC9DD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FC3B4A44"/>
    <w:multiLevelType w:val="hybridMultilevel"/>
    <w:tmpl w:val="9B4DA5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FC51AE99"/>
    <w:multiLevelType w:val="hybridMultilevel"/>
    <w:tmpl w:val="10415E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50BAF25"/>
    <w:multiLevelType w:val="hybridMultilevel"/>
    <w:tmpl w:val="525C4A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AAACC7C"/>
    <w:multiLevelType w:val="hybridMultilevel"/>
    <w:tmpl w:val="4AAE24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53382F0"/>
    <w:multiLevelType w:val="hybridMultilevel"/>
    <w:tmpl w:val="C5343C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81AE0B1"/>
    <w:multiLevelType w:val="hybridMultilevel"/>
    <w:tmpl w:val="E9FB5A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18436AA9"/>
    <w:multiLevelType w:val="hybridMultilevel"/>
    <w:tmpl w:val="468027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093C70B"/>
    <w:multiLevelType w:val="hybridMultilevel"/>
    <w:tmpl w:val="44CC96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54ABED0"/>
    <w:multiLevelType w:val="hybridMultilevel"/>
    <w:tmpl w:val="5A42C9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1B906B2"/>
    <w:multiLevelType w:val="hybridMultilevel"/>
    <w:tmpl w:val="1D78D2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E89B2CF"/>
    <w:multiLevelType w:val="hybridMultilevel"/>
    <w:tmpl w:val="FBA61A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FC114B4"/>
    <w:multiLevelType w:val="hybridMultilevel"/>
    <w:tmpl w:val="2A7267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24B2C0E"/>
    <w:multiLevelType w:val="hybridMultilevel"/>
    <w:tmpl w:val="0B453B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FAE05B8"/>
    <w:multiLevelType w:val="hybridMultilevel"/>
    <w:tmpl w:val="535307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15652C9"/>
    <w:multiLevelType w:val="hybridMultilevel"/>
    <w:tmpl w:val="188FE1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DCA4B98"/>
    <w:multiLevelType w:val="hybridMultilevel"/>
    <w:tmpl w:val="476036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9C02D3E"/>
    <w:multiLevelType w:val="hybridMultilevel"/>
    <w:tmpl w:val="1551F7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2F24E36"/>
    <w:multiLevelType w:val="hybridMultilevel"/>
    <w:tmpl w:val="292E61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12"/>
  </w:num>
  <w:num w:numId="3">
    <w:abstractNumId w:val="30"/>
  </w:num>
  <w:num w:numId="4">
    <w:abstractNumId w:val="20"/>
  </w:num>
  <w:num w:numId="5">
    <w:abstractNumId w:val="17"/>
  </w:num>
  <w:num w:numId="6">
    <w:abstractNumId w:val="23"/>
  </w:num>
  <w:num w:numId="7">
    <w:abstractNumId w:val="27"/>
  </w:num>
  <w:num w:numId="8">
    <w:abstractNumId w:val="25"/>
  </w:num>
  <w:num w:numId="9">
    <w:abstractNumId w:val="5"/>
  </w:num>
  <w:num w:numId="10">
    <w:abstractNumId w:val="34"/>
  </w:num>
  <w:num w:numId="11">
    <w:abstractNumId w:val="7"/>
  </w:num>
  <w:num w:numId="12">
    <w:abstractNumId w:val="29"/>
  </w:num>
  <w:num w:numId="13">
    <w:abstractNumId w:val="19"/>
  </w:num>
  <w:num w:numId="14">
    <w:abstractNumId w:val="26"/>
  </w:num>
  <w:num w:numId="15">
    <w:abstractNumId w:val="0"/>
  </w:num>
  <w:num w:numId="16">
    <w:abstractNumId w:val="2"/>
  </w:num>
  <w:num w:numId="17">
    <w:abstractNumId w:val="24"/>
  </w:num>
  <w:num w:numId="18">
    <w:abstractNumId w:val="28"/>
  </w:num>
  <w:num w:numId="19">
    <w:abstractNumId w:val="4"/>
  </w:num>
  <w:num w:numId="20">
    <w:abstractNumId w:val="32"/>
  </w:num>
  <w:num w:numId="21">
    <w:abstractNumId w:val="9"/>
  </w:num>
  <w:num w:numId="22">
    <w:abstractNumId w:val="10"/>
  </w:num>
  <w:num w:numId="23">
    <w:abstractNumId w:val="3"/>
  </w:num>
  <w:num w:numId="24">
    <w:abstractNumId w:val="16"/>
  </w:num>
  <w:num w:numId="25">
    <w:abstractNumId w:val="6"/>
  </w:num>
  <w:num w:numId="26">
    <w:abstractNumId w:val="31"/>
  </w:num>
  <w:num w:numId="27">
    <w:abstractNumId w:val="15"/>
  </w:num>
  <w:num w:numId="28">
    <w:abstractNumId w:val="21"/>
  </w:num>
  <w:num w:numId="29">
    <w:abstractNumId w:val="22"/>
  </w:num>
  <w:num w:numId="30">
    <w:abstractNumId w:val="33"/>
  </w:num>
  <w:num w:numId="31">
    <w:abstractNumId w:val="11"/>
  </w:num>
  <w:num w:numId="32">
    <w:abstractNumId w:val="18"/>
  </w:num>
  <w:num w:numId="33">
    <w:abstractNumId w:val="14"/>
  </w:num>
  <w:num w:numId="34">
    <w:abstractNumId w:val="8"/>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EAC"/>
    <w:rsid w:val="0000038C"/>
    <w:rsid w:val="00003666"/>
    <w:rsid w:val="0000494A"/>
    <w:rsid w:val="00004CAB"/>
    <w:rsid w:val="00005EAC"/>
    <w:rsid w:val="00007B79"/>
    <w:rsid w:val="00010F13"/>
    <w:rsid w:val="000128F1"/>
    <w:rsid w:val="00012C1A"/>
    <w:rsid w:val="0001333B"/>
    <w:rsid w:val="000136C2"/>
    <w:rsid w:val="000146B2"/>
    <w:rsid w:val="00015942"/>
    <w:rsid w:val="00016E51"/>
    <w:rsid w:val="00020259"/>
    <w:rsid w:val="000208B0"/>
    <w:rsid w:val="0002562B"/>
    <w:rsid w:val="00026010"/>
    <w:rsid w:val="0002787E"/>
    <w:rsid w:val="00031148"/>
    <w:rsid w:val="000317A2"/>
    <w:rsid w:val="000351FE"/>
    <w:rsid w:val="0004097F"/>
    <w:rsid w:val="00050D8F"/>
    <w:rsid w:val="0005609A"/>
    <w:rsid w:val="0005654A"/>
    <w:rsid w:val="00067BFD"/>
    <w:rsid w:val="00071C25"/>
    <w:rsid w:val="0007756B"/>
    <w:rsid w:val="00082865"/>
    <w:rsid w:val="000856DB"/>
    <w:rsid w:val="000955B3"/>
    <w:rsid w:val="00097BDF"/>
    <w:rsid w:val="000A014D"/>
    <w:rsid w:val="000A780E"/>
    <w:rsid w:val="000A7E83"/>
    <w:rsid w:val="000B1182"/>
    <w:rsid w:val="000B6F4D"/>
    <w:rsid w:val="000B75DA"/>
    <w:rsid w:val="000C0221"/>
    <w:rsid w:val="000C1884"/>
    <w:rsid w:val="000C2B61"/>
    <w:rsid w:val="000C3255"/>
    <w:rsid w:val="000C4A6F"/>
    <w:rsid w:val="000D0BC4"/>
    <w:rsid w:val="000D0F7B"/>
    <w:rsid w:val="000D10D6"/>
    <w:rsid w:val="000D235F"/>
    <w:rsid w:val="000D35F9"/>
    <w:rsid w:val="000E6044"/>
    <w:rsid w:val="00100752"/>
    <w:rsid w:val="00102EF1"/>
    <w:rsid w:val="0011379F"/>
    <w:rsid w:val="001203E6"/>
    <w:rsid w:val="00125A43"/>
    <w:rsid w:val="00125E8C"/>
    <w:rsid w:val="00126A9C"/>
    <w:rsid w:val="00131480"/>
    <w:rsid w:val="00131A22"/>
    <w:rsid w:val="00132F96"/>
    <w:rsid w:val="00133962"/>
    <w:rsid w:val="001346FF"/>
    <w:rsid w:val="00136868"/>
    <w:rsid w:val="001475A8"/>
    <w:rsid w:val="00147941"/>
    <w:rsid w:val="001506DE"/>
    <w:rsid w:val="00151839"/>
    <w:rsid w:val="00161D55"/>
    <w:rsid w:val="001624E9"/>
    <w:rsid w:val="0016413D"/>
    <w:rsid w:val="0017045C"/>
    <w:rsid w:val="00171B14"/>
    <w:rsid w:val="00176380"/>
    <w:rsid w:val="00184365"/>
    <w:rsid w:val="00185672"/>
    <w:rsid w:val="00186CB6"/>
    <w:rsid w:val="0018767C"/>
    <w:rsid w:val="0019739C"/>
    <w:rsid w:val="00197E15"/>
    <w:rsid w:val="001A0816"/>
    <w:rsid w:val="001A2970"/>
    <w:rsid w:val="001A3416"/>
    <w:rsid w:val="001A3BAD"/>
    <w:rsid w:val="001A3CC4"/>
    <w:rsid w:val="001A433C"/>
    <w:rsid w:val="001A5C84"/>
    <w:rsid w:val="001A5CA3"/>
    <w:rsid w:val="001A6F2B"/>
    <w:rsid w:val="001B4AFB"/>
    <w:rsid w:val="001B4D36"/>
    <w:rsid w:val="001B6656"/>
    <w:rsid w:val="001C1E50"/>
    <w:rsid w:val="001D1816"/>
    <w:rsid w:val="001D1B24"/>
    <w:rsid w:val="001D2187"/>
    <w:rsid w:val="001D33F4"/>
    <w:rsid w:val="001D373A"/>
    <w:rsid w:val="001D608C"/>
    <w:rsid w:val="001D6CB7"/>
    <w:rsid w:val="001E1EF0"/>
    <w:rsid w:val="001E2C4E"/>
    <w:rsid w:val="001E4034"/>
    <w:rsid w:val="001F45BD"/>
    <w:rsid w:val="001F615C"/>
    <w:rsid w:val="001F73B0"/>
    <w:rsid w:val="00200F02"/>
    <w:rsid w:val="00202433"/>
    <w:rsid w:val="00203C3F"/>
    <w:rsid w:val="00206247"/>
    <w:rsid w:val="00213D2A"/>
    <w:rsid w:val="00215F39"/>
    <w:rsid w:val="0021689E"/>
    <w:rsid w:val="002169C4"/>
    <w:rsid w:val="00223040"/>
    <w:rsid w:val="00224535"/>
    <w:rsid w:val="00226FAC"/>
    <w:rsid w:val="00227233"/>
    <w:rsid w:val="00227D63"/>
    <w:rsid w:val="00230D3A"/>
    <w:rsid w:val="00231625"/>
    <w:rsid w:val="002322B5"/>
    <w:rsid w:val="002327C0"/>
    <w:rsid w:val="00237345"/>
    <w:rsid w:val="002438A2"/>
    <w:rsid w:val="00245A55"/>
    <w:rsid w:val="00245E5B"/>
    <w:rsid w:val="00247436"/>
    <w:rsid w:val="00254B1A"/>
    <w:rsid w:val="00254EE2"/>
    <w:rsid w:val="00256D57"/>
    <w:rsid w:val="00263438"/>
    <w:rsid w:val="00265A6F"/>
    <w:rsid w:val="00266462"/>
    <w:rsid w:val="002717B9"/>
    <w:rsid w:val="00271A54"/>
    <w:rsid w:val="00273C4A"/>
    <w:rsid w:val="00280BEB"/>
    <w:rsid w:val="0029179E"/>
    <w:rsid w:val="002931A6"/>
    <w:rsid w:val="0029361B"/>
    <w:rsid w:val="002957D1"/>
    <w:rsid w:val="00297887"/>
    <w:rsid w:val="002A1DE3"/>
    <w:rsid w:val="002A7D8F"/>
    <w:rsid w:val="002B5BEA"/>
    <w:rsid w:val="002C485A"/>
    <w:rsid w:val="002C67EE"/>
    <w:rsid w:val="002C7339"/>
    <w:rsid w:val="002D630A"/>
    <w:rsid w:val="002D702F"/>
    <w:rsid w:val="002E24CE"/>
    <w:rsid w:val="002E3656"/>
    <w:rsid w:val="002E5DB7"/>
    <w:rsid w:val="002F1562"/>
    <w:rsid w:val="002F31B5"/>
    <w:rsid w:val="002F4F68"/>
    <w:rsid w:val="003014DD"/>
    <w:rsid w:val="00301A31"/>
    <w:rsid w:val="00301DE8"/>
    <w:rsid w:val="003074D3"/>
    <w:rsid w:val="00307B6D"/>
    <w:rsid w:val="003116A8"/>
    <w:rsid w:val="00313045"/>
    <w:rsid w:val="00317C82"/>
    <w:rsid w:val="00320FB6"/>
    <w:rsid w:val="003253CB"/>
    <w:rsid w:val="00327243"/>
    <w:rsid w:val="003350F1"/>
    <w:rsid w:val="00337460"/>
    <w:rsid w:val="00337499"/>
    <w:rsid w:val="00342AA1"/>
    <w:rsid w:val="00344DA8"/>
    <w:rsid w:val="0034558F"/>
    <w:rsid w:val="003462FF"/>
    <w:rsid w:val="003468CB"/>
    <w:rsid w:val="00346AB8"/>
    <w:rsid w:val="00346FB8"/>
    <w:rsid w:val="00351AD5"/>
    <w:rsid w:val="00353830"/>
    <w:rsid w:val="003602BA"/>
    <w:rsid w:val="003624C5"/>
    <w:rsid w:val="00364665"/>
    <w:rsid w:val="003648C6"/>
    <w:rsid w:val="00365852"/>
    <w:rsid w:val="00367186"/>
    <w:rsid w:val="00371B83"/>
    <w:rsid w:val="0037349E"/>
    <w:rsid w:val="00375B1A"/>
    <w:rsid w:val="00376D0C"/>
    <w:rsid w:val="00380710"/>
    <w:rsid w:val="003820FA"/>
    <w:rsid w:val="00382718"/>
    <w:rsid w:val="00382D36"/>
    <w:rsid w:val="00383D07"/>
    <w:rsid w:val="00386787"/>
    <w:rsid w:val="00387592"/>
    <w:rsid w:val="003911B8"/>
    <w:rsid w:val="00391988"/>
    <w:rsid w:val="00392236"/>
    <w:rsid w:val="003931B4"/>
    <w:rsid w:val="003A1143"/>
    <w:rsid w:val="003A74C2"/>
    <w:rsid w:val="003A7F8B"/>
    <w:rsid w:val="003B34F9"/>
    <w:rsid w:val="003B5C77"/>
    <w:rsid w:val="003B6F50"/>
    <w:rsid w:val="003B706D"/>
    <w:rsid w:val="003B7B98"/>
    <w:rsid w:val="003C08F5"/>
    <w:rsid w:val="003C1D52"/>
    <w:rsid w:val="003C21E4"/>
    <w:rsid w:val="003C478E"/>
    <w:rsid w:val="003C6868"/>
    <w:rsid w:val="003C702A"/>
    <w:rsid w:val="003D0245"/>
    <w:rsid w:val="003D0BB3"/>
    <w:rsid w:val="003D1223"/>
    <w:rsid w:val="003D167A"/>
    <w:rsid w:val="003D1747"/>
    <w:rsid w:val="003D597D"/>
    <w:rsid w:val="003D5A20"/>
    <w:rsid w:val="003E02EF"/>
    <w:rsid w:val="003E1890"/>
    <w:rsid w:val="003E23F3"/>
    <w:rsid w:val="003F0A17"/>
    <w:rsid w:val="003F46E0"/>
    <w:rsid w:val="003F5E5E"/>
    <w:rsid w:val="003F642D"/>
    <w:rsid w:val="003F6D8D"/>
    <w:rsid w:val="004013C0"/>
    <w:rsid w:val="004016D0"/>
    <w:rsid w:val="00402358"/>
    <w:rsid w:val="004057D5"/>
    <w:rsid w:val="00405E2A"/>
    <w:rsid w:val="00412145"/>
    <w:rsid w:val="0041270B"/>
    <w:rsid w:val="004205E6"/>
    <w:rsid w:val="0043144E"/>
    <w:rsid w:val="0043390D"/>
    <w:rsid w:val="004373C5"/>
    <w:rsid w:val="004377F4"/>
    <w:rsid w:val="00440041"/>
    <w:rsid w:val="004438B8"/>
    <w:rsid w:val="00443B93"/>
    <w:rsid w:val="004445EF"/>
    <w:rsid w:val="00445EAC"/>
    <w:rsid w:val="0044782C"/>
    <w:rsid w:val="004561C3"/>
    <w:rsid w:val="004610A6"/>
    <w:rsid w:val="00462305"/>
    <w:rsid w:val="0046413A"/>
    <w:rsid w:val="00464F6F"/>
    <w:rsid w:val="00467919"/>
    <w:rsid w:val="004713F6"/>
    <w:rsid w:val="00472CFD"/>
    <w:rsid w:val="00477D90"/>
    <w:rsid w:val="00483398"/>
    <w:rsid w:val="00483DA3"/>
    <w:rsid w:val="00484BB1"/>
    <w:rsid w:val="00485993"/>
    <w:rsid w:val="00485B01"/>
    <w:rsid w:val="0048771E"/>
    <w:rsid w:val="00491906"/>
    <w:rsid w:val="00492227"/>
    <w:rsid w:val="00493A2E"/>
    <w:rsid w:val="004A013B"/>
    <w:rsid w:val="004A097A"/>
    <w:rsid w:val="004A214D"/>
    <w:rsid w:val="004A2FE7"/>
    <w:rsid w:val="004A34C5"/>
    <w:rsid w:val="004A542D"/>
    <w:rsid w:val="004A603A"/>
    <w:rsid w:val="004A6157"/>
    <w:rsid w:val="004A6F9C"/>
    <w:rsid w:val="004B25A8"/>
    <w:rsid w:val="004C19CA"/>
    <w:rsid w:val="004C2CA4"/>
    <w:rsid w:val="004C63D6"/>
    <w:rsid w:val="004D1128"/>
    <w:rsid w:val="004D1532"/>
    <w:rsid w:val="004D1A8D"/>
    <w:rsid w:val="004D25FC"/>
    <w:rsid w:val="004D3074"/>
    <w:rsid w:val="004D4802"/>
    <w:rsid w:val="004E0513"/>
    <w:rsid w:val="004E3B6D"/>
    <w:rsid w:val="004E67E7"/>
    <w:rsid w:val="004E71F2"/>
    <w:rsid w:val="004F12D3"/>
    <w:rsid w:val="004F22B1"/>
    <w:rsid w:val="004F2F03"/>
    <w:rsid w:val="004F2FE9"/>
    <w:rsid w:val="004F3164"/>
    <w:rsid w:val="004F444D"/>
    <w:rsid w:val="004F5012"/>
    <w:rsid w:val="004F7016"/>
    <w:rsid w:val="0050417A"/>
    <w:rsid w:val="005115F8"/>
    <w:rsid w:val="005166EF"/>
    <w:rsid w:val="00517139"/>
    <w:rsid w:val="00522EFA"/>
    <w:rsid w:val="00524632"/>
    <w:rsid w:val="0053565D"/>
    <w:rsid w:val="005369F9"/>
    <w:rsid w:val="00536CA0"/>
    <w:rsid w:val="00541159"/>
    <w:rsid w:val="00553643"/>
    <w:rsid w:val="0055439B"/>
    <w:rsid w:val="005633A1"/>
    <w:rsid w:val="005668F3"/>
    <w:rsid w:val="00567788"/>
    <w:rsid w:val="005705EE"/>
    <w:rsid w:val="00573EE6"/>
    <w:rsid w:val="00574BAD"/>
    <w:rsid w:val="0057589A"/>
    <w:rsid w:val="00577315"/>
    <w:rsid w:val="00585F85"/>
    <w:rsid w:val="0059115A"/>
    <w:rsid w:val="005913D2"/>
    <w:rsid w:val="00593183"/>
    <w:rsid w:val="00593C40"/>
    <w:rsid w:val="005950D4"/>
    <w:rsid w:val="00596902"/>
    <w:rsid w:val="005A0110"/>
    <w:rsid w:val="005A17AF"/>
    <w:rsid w:val="005A3D0D"/>
    <w:rsid w:val="005A422A"/>
    <w:rsid w:val="005A4516"/>
    <w:rsid w:val="005A4D4C"/>
    <w:rsid w:val="005A50AA"/>
    <w:rsid w:val="005B01F8"/>
    <w:rsid w:val="005B08DC"/>
    <w:rsid w:val="005B20EB"/>
    <w:rsid w:val="005B657B"/>
    <w:rsid w:val="005B6F98"/>
    <w:rsid w:val="005C0381"/>
    <w:rsid w:val="005C3481"/>
    <w:rsid w:val="005C3F43"/>
    <w:rsid w:val="005C4E0A"/>
    <w:rsid w:val="005C50DA"/>
    <w:rsid w:val="005C5D02"/>
    <w:rsid w:val="005C7077"/>
    <w:rsid w:val="005C7A62"/>
    <w:rsid w:val="005C7B3B"/>
    <w:rsid w:val="005D0E33"/>
    <w:rsid w:val="005D5189"/>
    <w:rsid w:val="005D721F"/>
    <w:rsid w:val="005D7D3A"/>
    <w:rsid w:val="005E4206"/>
    <w:rsid w:val="005F6036"/>
    <w:rsid w:val="005F69DB"/>
    <w:rsid w:val="005F7273"/>
    <w:rsid w:val="005F77FB"/>
    <w:rsid w:val="00600D36"/>
    <w:rsid w:val="00601BB7"/>
    <w:rsid w:val="0060240D"/>
    <w:rsid w:val="00604D3B"/>
    <w:rsid w:val="006062D2"/>
    <w:rsid w:val="00610593"/>
    <w:rsid w:val="00611376"/>
    <w:rsid w:val="0061282A"/>
    <w:rsid w:val="006169C5"/>
    <w:rsid w:val="00625593"/>
    <w:rsid w:val="00626A04"/>
    <w:rsid w:val="00626F4B"/>
    <w:rsid w:val="00627D2B"/>
    <w:rsid w:val="00636194"/>
    <w:rsid w:val="00643221"/>
    <w:rsid w:val="00643884"/>
    <w:rsid w:val="00651D58"/>
    <w:rsid w:val="00653149"/>
    <w:rsid w:val="006550E2"/>
    <w:rsid w:val="0065543A"/>
    <w:rsid w:val="00655A0C"/>
    <w:rsid w:val="0066018D"/>
    <w:rsid w:val="00662429"/>
    <w:rsid w:val="00662BF7"/>
    <w:rsid w:val="00664DCD"/>
    <w:rsid w:val="00665B0A"/>
    <w:rsid w:val="0067023F"/>
    <w:rsid w:val="00671756"/>
    <w:rsid w:val="00672618"/>
    <w:rsid w:val="00672640"/>
    <w:rsid w:val="006740E4"/>
    <w:rsid w:val="00675BEE"/>
    <w:rsid w:val="00676F82"/>
    <w:rsid w:val="006777E1"/>
    <w:rsid w:val="00677BA1"/>
    <w:rsid w:val="00680E0C"/>
    <w:rsid w:val="006826D0"/>
    <w:rsid w:val="006843BB"/>
    <w:rsid w:val="00684817"/>
    <w:rsid w:val="00693FD9"/>
    <w:rsid w:val="00694149"/>
    <w:rsid w:val="00694505"/>
    <w:rsid w:val="00697976"/>
    <w:rsid w:val="006A24E0"/>
    <w:rsid w:val="006A29C7"/>
    <w:rsid w:val="006A639F"/>
    <w:rsid w:val="006A6B82"/>
    <w:rsid w:val="006B1B81"/>
    <w:rsid w:val="006B3020"/>
    <w:rsid w:val="006B5095"/>
    <w:rsid w:val="006C03C6"/>
    <w:rsid w:val="006C4D52"/>
    <w:rsid w:val="006D5186"/>
    <w:rsid w:val="006D6686"/>
    <w:rsid w:val="006E41D4"/>
    <w:rsid w:val="006F0D19"/>
    <w:rsid w:val="006F144C"/>
    <w:rsid w:val="006F3F28"/>
    <w:rsid w:val="006F453C"/>
    <w:rsid w:val="006F5F6C"/>
    <w:rsid w:val="006F7A27"/>
    <w:rsid w:val="006F7E84"/>
    <w:rsid w:val="00703BFD"/>
    <w:rsid w:val="007047C4"/>
    <w:rsid w:val="00712960"/>
    <w:rsid w:val="00713C8A"/>
    <w:rsid w:val="00713EC1"/>
    <w:rsid w:val="00723805"/>
    <w:rsid w:val="0072567E"/>
    <w:rsid w:val="007257B8"/>
    <w:rsid w:val="00726390"/>
    <w:rsid w:val="007328A2"/>
    <w:rsid w:val="00734A70"/>
    <w:rsid w:val="00742DAC"/>
    <w:rsid w:val="00743035"/>
    <w:rsid w:val="00745D35"/>
    <w:rsid w:val="007460AA"/>
    <w:rsid w:val="00747297"/>
    <w:rsid w:val="00755001"/>
    <w:rsid w:val="00756044"/>
    <w:rsid w:val="0075636B"/>
    <w:rsid w:val="00767316"/>
    <w:rsid w:val="00771D81"/>
    <w:rsid w:val="00773D41"/>
    <w:rsid w:val="007763DA"/>
    <w:rsid w:val="00776DDE"/>
    <w:rsid w:val="00776F9A"/>
    <w:rsid w:val="0078735F"/>
    <w:rsid w:val="00793272"/>
    <w:rsid w:val="00793B12"/>
    <w:rsid w:val="00793DF0"/>
    <w:rsid w:val="00797938"/>
    <w:rsid w:val="007A2F86"/>
    <w:rsid w:val="007A3893"/>
    <w:rsid w:val="007A5BA9"/>
    <w:rsid w:val="007A6689"/>
    <w:rsid w:val="007B06C0"/>
    <w:rsid w:val="007B4A93"/>
    <w:rsid w:val="007C0058"/>
    <w:rsid w:val="007C011A"/>
    <w:rsid w:val="007C0C6E"/>
    <w:rsid w:val="007C0F2F"/>
    <w:rsid w:val="007C75C3"/>
    <w:rsid w:val="007E1A3F"/>
    <w:rsid w:val="007E33B7"/>
    <w:rsid w:val="007E59F4"/>
    <w:rsid w:val="007E71B8"/>
    <w:rsid w:val="007F12AC"/>
    <w:rsid w:val="007F1CA2"/>
    <w:rsid w:val="007F2407"/>
    <w:rsid w:val="007F780C"/>
    <w:rsid w:val="00801149"/>
    <w:rsid w:val="00804BDF"/>
    <w:rsid w:val="00807E0C"/>
    <w:rsid w:val="0081357F"/>
    <w:rsid w:val="00816879"/>
    <w:rsid w:val="00817A88"/>
    <w:rsid w:val="00821BBC"/>
    <w:rsid w:val="008220D6"/>
    <w:rsid w:val="00824536"/>
    <w:rsid w:val="00824548"/>
    <w:rsid w:val="00824864"/>
    <w:rsid w:val="00826283"/>
    <w:rsid w:val="00832D67"/>
    <w:rsid w:val="00837357"/>
    <w:rsid w:val="00842796"/>
    <w:rsid w:val="00843643"/>
    <w:rsid w:val="008436A4"/>
    <w:rsid w:val="00845187"/>
    <w:rsid w:val="008475DB"/>
    <w:rsid w:val="0085109E"/>
    <w:rsid w:val="008530A5"/>
    <w:rsid w:val="00853C25"/>
    <w:rsid w:val="00854E3B"/>
    <w:rsid w:val="00857B17"/>
    <w:rsid w:val="008602E2"/>
    <w:rsid w:val="008629DB"/>
    <w:rsid w:val="0086403D"/>
    <w:rsid w:val="00864C44"/>
    <w:rsid w:val="00865838"/>
    <w:rsid w:val="00867085"/>
    <w:rsid w:val="00873631"/>
    <w:rsid w:val="00873C8E"/>
    <w:rsid w:val="00876A1A"/>
    <w:rsid w:val="00880794"/>
    <w:rsid w:val="008818F8"/>
    <w:rsid w:val="00883AB3"/>
    <w:rsid w:val="008841F5"/>
    <w:rsid w:val="008917FD"/>
    <w:rsid w:val="008927FB"/>
    <w:rsid w:val="00892EAA"/>
    <w:rsid w:val="0089475C"/>
    <w:rsid w:val="00895763"/>
    <w:rsid w:val="008A110A"/>
    <w:rsid w:val="008A2A06"/>
    <w:rsid w:val="008A54B6"/>
    <w:rsid w:val="008B0FD8"/>
    <w:rsid w:val="008B1640"/>
    <w:rsid w:val="008B2E61"/>
    <w:rsid w:val="008B7AB4"/>
    <w:rsid w:val="008C0A4E"/>
    <w:rsid w:val="008C329A"/>
    <w:rsid w:val="008C3565"/>
    <w:rsid w:val="008C4423"/>
    <w:rsid w:val="008C7662"/>
    <w:rsid w:val="008C7A60"/>
    <w:rsid w:val="008D01A7"/>
    <w:rsid w:val="008D073B"/>
    <w:rsid w:val="008D08C1"/>
    <w:rsid w:val="008D0BEE"/>
    <w:rsid w:val="008D2D6B"/>
    <w:rsid w:val="008D3647"/>
    <w:rsid w:val="008D3BD8"/>
    <w:rsid w:val="008E7F89"/>
    <w:rsid w:val="008F031F"/>
    <w:rsid w:val="008F2EFD"/>
    <w:rsid w:val="008F3BEE"/>
    <w:rsid w:val="008F41F0"/>
    <w:rsid w:val="008F4BBB"/>
    <w:rsid w:val="008F7256"/>
    <w:rsid w:val="0090272F"/>
    <w:rsid w:val="009065BC"/>
    <w:rsid w:val="0091080D"/>
    <w:rsid w:val="00912658"/>
    <w:rsid w:val="00917442"/>
    <w:rsid w:val="009177BB"/>
    <w:rsid w:val="00917F39"/>
    <w:rsid w:val="00921563"/>
    <w:rsid w:val="009306AF"/>
    <w:rsid w:val="00930B03"/>
    <w:rsid w:val="00932F45"/>
    <w:rsid w:val="00941F3E"/>
    <w:rsid w:val="0094500F"/>
    <w:rsid w:val="00954CB5"/>
    <w:rsid w:val="009555B0"/>
    <w:rsid w:val="0095584C"/>
    <w:rsid w:val="009609FF"/>
    <w:rsid w:val="00965C64"/>
    <w:rsid w:val="00970AB7"/>
    <w:rsid w:val="00971443"/>
    <w:rsid w:val="00971827"/>
    <w:rsid w:val="00972E8D"/>
    <w:rsid w:val="00973408"/>
    <w:rsid w:val="0097501C"/>
    <w:rsid w:val="0097519E"/>
    <w:rsid w:val="00981E71"/>
    <w:rsid w:val="009855AD"/>
    <w:rsid w:val="009871E0"/>
    <w:rsid w:val="00987BB2"/>
    <w:rsid w:val="00993184"/>
    <w:rsid w:val="00993E6F"/>
    <w:rsid w:val="00993ED6"/>
    <w:rsid w:val="009A2C0D"/>
    <w:rsid w:val="009B063E"/>
    <w:rsid w:val="009B13D3"/>
    <w:rsid w:val="009B1D6D"/>
    <w:rsid w:val="009B39C8"/>
    <w:rsid w:val="009B5DA7"/>
    <w:rsid w:val="009C0437"/>
    <w:rsid w:val="009C04B5"/>
    <w:rsid w:val="009C7312"/>
    <w:rsid w:val="009C79F5"/>
    <w:rsid w:val="009E0DF0"/>
    <w:rsid w:val="009E2E4C"/>
    <w:rsid w:val="009E4539"/>
    <w:rsid w:val="009E5DE8"/>
    <w:rsid w:val="009F13E3"/>
    <w:rsid w:val="009F1DD7"/>
    <w:rsid w:val="009F2831"/>
    <w:rsid w:val="009F2C25"/>
    <w:rsid w:val="009F5DB8"/>
    <w:rsid w:val="00A0198D"/>
    <w:rsid w:val="00A02F5B"/>
    <w:rsid w:val="00A06A9A"/>
    <w:rsid w:val="00A1072C"/>
    <w:rsid w:val="00A13472"/>
    <w:rsid w:val="00A20850"/>
    <w:rsid w:val="00A20940"/>
    <w:rsid w:val="00A23135"/>
    <w:rsid w:val="00A265A9"/>
    <w:rsid w:val="00A27C24"/>
    <w:rsid w:val="00A27D5B"/>
    <w:rsid w:val="00A304E8"/>
    <w:rsid w:val="00A31089"/>
    <w:rsid w:val="00A35F62"/>
    <w:rsid w:val="00A41AAE"/>
    <w:rsid w:val="00A41EC8"/>
    <w:rsid w:val="00A45E5F"/>
    <w:rsid w:val="00A477BE"/>
    <w:rsid w:val="00A50425"/>
    <w:rsid w:val="00A51379"/>
    <w:rsid w:val="00A57F00"/>
    <w:rsid w:val="00A641CD"/>
    <w:rsid w:val="00A65BE4"/>
    <w:rsid w:val="00A7262A"/>
    <w:rsid w:val="00A7551F"/>
    <w:rsid w:val="00A75C38"/>
    <w:rsid w:val="00A76CF7"/>
    <w:rsid w:val="00A815B1"/>
    <w:rsid w:val="00A83493"/>
    <w:rsid w:val="00A8589E"/>
    <w:rsid w:val="00A86F83"/>
    <w:rsid w:val="00A87DC1"/>
    <w:rsid w:val="00A904D6"/>
    <w:rsid w:val="00A90752"/>
    <w:rsid w:val="00A929DA"/>
    <w:rsid w:val="00A93B63"/>
    <w:rsid w:val="00A96DD8"/>
    <w:rsid w:val="00AA0EB3"/>
    <w:rsid w:val="00AA24F5"/>
    <w:rsid w:val="00AA36BE"/>
    <w:rsid w:val="00AA3BC5"/>
    <w:rsid w:val="00AA5045"/>
    <w:rsid w:val="00AB0725"/>
    <w:rsid w:val="00AB68C8"/>
    <w:rsid w:val="00AC0705"/>
    <w:rsid w:val="00AC4305"/>
    <w:rsid w:val="00AC64CA"/>
    <w:rsid w:val="00AC6FF7"/>
    <w:rsid w:val="00AD3F22"/>
    <w:rsid w:val="00AD4111"/>
    <w:rsid w:val="00AE1983"/>
    <w:rsid w:val="00AE2481"/>
    <w:rsid w:val="00AE3762"/>
    <w:rsid w:val="00AE39E3"/>
    <w:rsid w:val="00AE3AB9"/>
    <w:rsid w:val="00AF2B21"/>
    <w:rsid w:val="00AF78F1"/>
    <w:rsid w:val="00AF7A1E"/>
    <w:rsid w:val="00AF7FDB"/>
    <w:rsid w:val="00B0051B"/>
    <w:rsid w:val="00B0148C"/>
    <w:rsid w:val="00B01E79"/>
    <w:rsid w:val="00B13C48"/>
    <w:rsid w:val="00B13F29"/>
    <w:rsid w:val="00B15624"/>
    <w:rsid w:val="00B17E74"/>
    <w:rsid w:val="00B255F9"/>
    <w:rsid w:val="00B27B22"/>
    <w:rsid w:val="00B300CD"/>
    <w:rsid w:val="00B302DB"/>
    <w:rsid w:val="00B31F82"/>
    <w:rsid w:val="00B3424F"/>
    <w:rsid w:val="00B36333"/>
    <w:rsid w:val="00B416DB"/>
    <w:rsid w:val="00B43AE6"/>
    <w:rsid w:val="00B4452D"/>
    <w:rsid w:val="00B45E22"/>
    <w:rsid w:val="00B51A84"/>
    <w:rsid w:val="00B522F6"/>
    <w:rsid w:val="00B70106"/>
    <w:rsid w:val="00B744CF"/>
    <w:rsid w:val="00B75BBB"/>
    <w:rsid w:val="00B77D62"/>
    <w:rsid w:val="00B822B7"/>
    <w:rsid w:val="00B84D80"/>
    <w:rsid w:val="00B8540A"/>
    <w:rsid w:val="00B8690A"/>
    <w:rsid w:val="00B87C42"/>
    <w:rsid w:val="00B91AC7"/>
    <w:rsid w:val="00B935D5"/>
    <w:rsid w:val="00B95B7B"/>
    <w:rsid w:val="00BA4BC2"/>
    <w:rsid w:val="00BA7C74"/>
    <w:rsid w:val="00BC06DF"/>
    <w:rsid w:val="00BC1798"/>
    <w:rsid w:val="00BD03B2"/>
    <w:rsid w:val="00BD26CB"/>
    <w:rsid w:val="00BE3023"/>
    <w:rsid w:val="00BE54D0"/>
    <w:rsid w:val="00BE58E1"/>
    <w:rsid w:val="00BE69DF"/>
    <w:rsid w:val="00BF01D1"/>
    <w:rsid w:val="00BF2A9F"/>
    <w:rsid w:val="00BF3AA2"/>
    <w:rsid w:val="00C00106"/>
    <w:rsid w:val="00C04431"/>
    <w:rsid w:val="00C068F7"/>
    <w:rsid w:val="00C06FD7"/>
    <w:rsid w:val="00C07122"/>
    <w:rsid w:val="00C111B3"/>
    <w:rsid w:val="00C13BAF"/>
    <w:rsid w:val="00C23E37"/>
    <w:rsid w:val="00C271CF"/>
    <w:rsid w:val="00C351E8"/>
    <w:rsid w:val="00C406B1"/>
    <w:rsid w:val="00C40EB4"/>
    <w:rsid w:val="00C510E2"/>
    <w:rsid w:val="00C54D3F"/>
    <w:rsid w:val="00C5651F"/>
    <w:rsid w:val="00C5785C"/>
    <w:rsid w:val="00C616A8"/>
    <w:rsid w:val="00C63922"/>
    <w:rsid w:val="00C63D43"/>
    <w:rsid w:val="00C65AAC"/>
    <w:rsid w:val="00C70932"/>
    <w:rsid w:val="00C71DD9"/>
    <w:rsid w:val="00C72B41"/>
    <w:rsid w:val="00C74DB9"/>
    <w:rsid w:val="00C76C5B"/>
    <w:rsid w:val="00C7714C"/>
    <w:rsid w:val="00C83266"/>
    <w:rsid w:val="00C85938"/>
    <w:rsid w:val="00C86C4E"/>
    <w:rsid w:val="00C92BBA"/>
    <w:rsid w:val="00C9488B"/>
    <w:rsid w:val="00C951CA"/>
    <w:rsid w:val="00C95222"/>
    <w:rsid w:val="00C972E2"/>
    <w:rsid w:val="00CA1270"/>
    <w:rsid w:val="00CA51A7"/>
    <w:rsid w:val="00CB03D1"/>
    <w:rsid w:val="00CB08CA"/>
    <w:rsid w:val="00CB24A1"/>
    <w:rsid w:val="00CB5969"/>
    <w:rsid w:val="00CB646D"/>
    <w:rsid w:val="00CC40AA"/>
    <w:rsid w:val="00CC71ED"/>
    <w:rsid w:val="00CD3167"/>
    <w:rsid w:val="00CD35F0"/>
    <w:rsid w:val="00CD3E6F"/>
    <w:rsid w:val="00CD4ADE"/>
    <w:rsid w:val="00CD502B"/>
    <w:rsid w:val="00CD63CB"/>
    <w:rsid w:val="00CE0D75"/>
    <w:rsid w:val="00CE13D9"/>
    <w:rsid w:val="00CF02A5"/>
    <w:rsid w:val="00CF0373"/>
    <w:rsid w:val="00CF0CDC"/>
    <w:rsid w:val="00CF290C"/>
    <w:rsid w:val="00CF588B"/>
    <w:rsid w:val="00CF7F1C"/>
    <w:rsid w:val="00D00EBE"/>
    <w:rsid w:val="00D024B9"/>
    <w:rsid w:val="00D02538"/>
    <w:rsid w:val="00D0637B"/>
    <w:rsid w:val="00D064A4"/>
    <w:rsid w:val="00D076DE"/>
    <w:rsid w:val="00D10B8E"/>
    <w:rsid w:val="00D14A43"/>
    <w:rsid w:val="00D20A83"/>
    <w:rsid w:val="00D227B8"/>
    <w:rsid w:val="00D23744"/>
    <w:rsid w:val="00D2794B"/>
    <w:rsid w:val="00D30657"/>
    <w:rsid w:val="00D320BF"/>
    <w:rsid w:val="00D32E94"/>
    <w:rsid w:val="00D333B0"/>
    <w:rsid w:val="00D336F0"/>
    <w:rsid w:val="00D338D6"/>
    <w:rsid w:val="00D33C6A"/>
    <w:rsid w:val="00D3470B"/>
    <w:rsid w:val="00D34794"/>
    <w:rsid w:val="00D35D9D"/>
    <w:rsid w:val="00D4056E"/>
    <w:rsid w:val="00D4093D"/>
    <w:rsid w:val="00D40AFD"/>
    <w:rsid w:val="00D44B34"/>
    <w:rsid w:val="00D47855"/>
    <w:rsid w:val="00D514BB"/>
    <w:rsid w:val="00D51BD4"/>
    <w:rsid w:val="00D54BFA"/>
    <w:rsid w:val="00D60F89"/>
    <w:rsid w:val="00D64D6A"/>
    <w:rsid w:val="00D65952"/>
    <w:rsid w:val="00D704C4"/>
    <w:rsid w:val="00D72926"/>
    <w:rsid w:val="00D7664A"/>
    <w:rsid w:val="00D7778F"/>
    <w:rsid w:val="00D800CB"/>
    <w:rsid w:val="00D80C9F"/>
    <w:rsid w:val="00D85311"/>
    <w:rsid w:val="00D85386"/>
    <w:rsid w:val="00D86735"/>
    <w:rsid w:val="00D9432B"/>
    <w:rsid w:val="00D96FEA"/>
    <w:rsid w:val="00D97162"/>
    <w:rsid w:val="00D97EC9"/>
    <w:rsid w:val="00DA04A5"/>
    <w:rsid w:val="00DA0EAF"/>
    <w:rsid w:val="00DA14B3"/>
    <w:rsid w:val="00DA1A07"/>
    <w:rsid w:val="00DA494C"/>
    <w:rsid w:val="00DA51A1"/>
    <w:rsid w:val="00DA6711"/>
    <w:rsid w:val="00DA6E0D"/>
    <w:rsid w:val="00DB2615"/>
    <w:rsid w:val="00DC02CF"/>
    <w:rsid w:val="00DC13B2"/>
    <w:rsid w:val="00DD60E4"/>
    <w:rsid w:val="00DD62AE"/>
    <w:rsid w:val="00DD6E69"/>
    <w:rsid w:val="00DD6FEE"/>
    <w:rsid w:val="00DE40BC"/>
    <w:rsid w:val="00DE68F2"/>
    <w:rsid w:val="00DF0CB9"/>
    <w:rsid w:val="00DF0CF8"/>
    <w:rsid w:val="00DF1461"/>
    <w:rsid w:val="00DF774B"/>
    <w:rsid w:val="00E003D5"/>
    <w:rsid w:val="00E00897"/>
    <w:rsid w:val="00E01469"/>
    <w:rsid w:val="00E021EF"/>
    <w:rsid w:val="00E10A89"/>
    <w:rsid w:val="00E11F62"/>
    <w:rsid w:val="00E13DCB"/>
    <w:rsid w:val="00E15F90"/>
    <w:rsid w:val="00E26B63"/>
    <w:rsid w:val="00E271B6"/>
    <w:rsid w:val="00E33A0C"/>
    <w:rsid w:val="00E37646"/>
    <w:rsid w:val="00E37715"/>
    <w:rsid w:val="00E40E4B"/>
    <w:rsid w:val="00E42244"/>
    <w:rsid w:val="00E43406"/>
    <w:rsid w:val="00E4451B"/>
    <w:rsid w:val="00E44DF9"/>
    <w:rsid w:val="00E4500B"/>
    <w:rsid w:val="00E46F98"/>
    <w:rsid w:val="00E50333"/>
    <w:rsid w:val="00E51381"/>
    <w:rsid w:val="00E61108"/>
    <w:rsid w:val="00E71267"/>
    <w:rsid w:val="00E75187"/>
    <w:rsid w:val="00E84259"/>
    <w:rsid w:val="00E854BE"/>
    <w:rsid w:val="00E91BA2"/>
    <w:rsid w:val="00E9286C"/>
    <w:rsid w:val="00E92D70"/>
    <w:rsid w:val="00E92FBD"/>
    <w:rsid w:val="00E9363A"/>
    <w:rsid w:val="00E9370B"/>
    <w:rsid w:val="00E9427F"/>
    <w:rsid w:val="00E96438"/>
    <w:rsid w:val="00EA08F5"/>
    <w:rsid w:val="00EA2263"/>
    <w:rsid w:val="00EA3FDE"/>
    <w:rsid w:val="00EA5FC4"/>
    <w:rsid w:val="00EA620A"/>
    <w:rsid w:val="00EB1611"/>
    <w:rsid w:val="00EB2336"/>
    <w:rsid w:val="00EB28DB"/>
    <w:rsid w:val="00EB4B63"/>
    <w:rsid w:val="00EB6D09"/>
    <w:rsid w:val="00EC0294"/>
    <w:rsid w:val="00EC0896"/>
    <w:rsid w:val="00EC3E1A"/>
    <w:rsid w:val="00EC559B"/>
    <w:rsid w:val="00EC61F8"/>
    <w:rsid w:val="00EC7440"/>
    <w:rsid w:val="00ED1566"/>
    <w:rsid w:val="00ED2722"/>
    <w:rsid w:val="00ED2E8A"/>
    <w:rsid w:val="00ED3D47"/>
    <w:rsid w:val="00ED6B12"/>
    <w:rsid w:val="00EE0420"/>
    <w:rsid w:val="00EE0C82"/>
    <w:rsid w:val="00EE1986"/>
    <w:rsid w:val="00EE1AC7"/>
    <w:rsid w:val="00EE1DE6"/>
    <w:rsid w:val="00EE3E12"/>
    <w:rsid w:val="00EE4CD9"/>
    <w:rsid w:val="00EE61E2"/>
    <w:rsid w:val="00EF09DB"/>
    <w:rsid w:val="00EF0B88"/>
    <w:rsid w:val="00EF12CE"/>
    <w:rsid w:val="00EF3F95"/>
    <w:rsid w:val="00EF6109"/>
    <w:rsid w:val="00EF767D"/>
    <w:rsid w:val="00EF7CF2"/>
    <w:rsid w:val="00F009FA"/>
    <w:rsid w:val="00F01E31"/>
    <w:rsid w:val="00F02B75"/>
    <w:rsid w:val="00F03510"/>
    <w:rsid w:val="00F10D32"/>
    <w:rsid w:val="00F14305"/>
    <w:rsid w:val="00F147E5"/>
    <w:rsid w:val="00F16493"/>
    <w:rsid w:val="00F2631D"/>
    <w:rsid w:val="00F26BD5"/>
    <w:rsid w:val="00F31B4F"/>
    <w:rsid w:val="00F335A5"/>
    <w:rsid w:val="00F376A2"/>
    <w:rsid w:val="00F40567"/>
    <w:rsid w:val="00F407BA"/>
    <w:rsid w:val="00F41BCE"/>
    <w:rsid w:val="00F4271D"/>
    <w:rsid w:val="00F42A11"/>
    <w:rsid w:val="00F51B92"/>
    <w:rsid w:val="00F523CB"/>
    <w:rsid w:val="00F56BAF"/>
    <w:rsid w:val="00F56E70"/>
    <w:rsid w:val="00F64A2B"/>
    <w:rsid w:val="00F65BE7"/>
    <w:rsid w:val="00F6794A"/>
    <w:rsid w:val="00F7329B"/>
    <w:rsid w:val="00F75710"/>
    <w:rsid w:val="00F80E54"/>
    <w:rsid w:val="00F82071"/>
    <w:rsid w:val="00F90A01"/>
    <w:rsid w:val="00F91FBD"/>
    <w:rsid w:val="00F92619"/>
    <w:rsid w:val="00F9277E"/>
    <w:rsid w:val="00F92866"/>
    <w:rsid w:val="00F979C2"/>
    <w:rsid w:val="00FA18EC"/>
    <w:rsid w:val="00FA24FC"/>
    <w:rsid w:val="00FB0E56"/>
    <w:rsid w:val="00FB1402"/>
    <w:rsid w:val="00FB1EB3"/>
    <w:rsid w:val="00FB22E0"/>
    <w:rsid w:val="00FB34A1"/>
    <w:rsid w:val="00FB5DC9"/>
    <w:rsid w:val="00FC20C3"/>
    <w:rsid w:val="00FD0A0A"/>
    <w:rsid w:val="00FD4647"/>
    <w:rsid w:val="00FE018E"/>
    <w:rsid w:val="00FE1DCA"/>
    <w:rsid w:val="00FE25E8"/>
    <w:rsid w:val="00FE3612"/>
    <w:rsid w:val="00FE4A77"/>
    <w:rsid w:val="00FE4AAB"/>
    <w:rsid w:val="00FE7CB9"/>
    <w:rsid w:val="00FF21DB"/>
    <w:rsid w:val="00FF40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15:docId w15:val="{782D40BD-C9BE-44B7-8639-63F6C206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7A62"/>
    <w:rPr>
      <w:rFonts w:ascii="Arial" w:hAnsi="Arial"/>
      <w:sz w:val="18"/>
      <w:szCs w:val="18"/>
    </w:rPr>
  </w:style>
  <w:style w:type="character" w:styleId="Hyperlink">
    <w:name w:val="Hyperlink"/>
    <w:rsid w:val="008D2D6B"/>
    <w:rPr>
      <w:color w:val="0000FF"/>
      <w:u w:val="single"/>
    </w:rPr>
  </w:style>
  <w:style w:type="paragraph" w:styleId="Header">
    <w:name w:val="header"/>
    <w:basedOn w:val="Normal"/>
    <w:link w:val="HeaderChar"/>
    <w:rsid w:val="004C63D6"/>
    <w:pPr>
      <w:tabs>
        <w:tab w:val="center" w:pos="4513"/>
        <w:tab w:val="right" w:pos="9026"/>
      </w:tabs>
    </w:pPr>
  </w:style>
  <w:style w:type="character" w:customStyle="1" w:styleId="HeaderChar">
    <w:name w:val="Header Char"/>
    <w:link w:val="Header"/>
    <w:rsid w:val="004C63D6"/>
    <w:rPr>
      <w:kern w:val="2"/>
      <w:sz w:val="24"/>
      <w:szCs w:val="24"/>
      <w:lang w:val="en-US"/>
    </w:rPr>
  </w:style>
  <w:style w:type="paragraph" w:styleId="Footer">
    <w:name w:val="footer"/>
    <w:basedOn w:val="Normal"/>
    <w:link w:val="FooterChar"/>
    <w:rsid w:val="004C63D6"/>
    <w:pPr>
      <w:tabs>
        <w:tab w:val="center" w:pos="4513"/>
        <w:tab w:val="right" w:pos="9026"/>
      </w:tabs>
    </w:pPr>
  </w:style>
  <w:style w:type="character" w:customStyle="1" w:styleId="FooterChar">
    <w:name w:val="Footer Char"/>
    <w:link w:val="Footer"/>
    <w:rsid w:val="004C63D6"/>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919748">
      <w:bodyDiv w:val="1"/>
      <w:marLeft w:val="0"/>
      <w:marRight w:val="0"/>
      <w:marTop w:val="0"/>
      <w:marBottom w:val="0"/>
      <w:divBdr>
        <w:top w:val="none" w:sz="0" w:space="0" w:color="auto"/>
        <w:left w:val="none" w:sz="0" w:space="0" w:color="auto"/>
        <w:bottom w:val="none" w:sz="0" w:space="0" w:color="auto"/>
        <w:right w:val="none" w:sz="0" w:space="0" w:color="auto"/>
      </w:divBdr>
      <w:divsChild>
        <w:div w:id="366836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1 Ministry of Education Short Term Research Award (STRA) and</vt:lpstr>
    </vt:vector>
  </TitlesOfParts>
  <Company>TRO</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Ministry of Education Short Term Research Award (STRA) and</dc:title>
  <dc:creator>UK</dc:creator>
  <cp:lastModifiedBy>MCDOWALL Stephen</cp:lastModifiedBy>
  <cp:revision>2</cp:revision>
  <cp:lastPrinted>2015-01-02T11:09:00Z</cp:lastPrinted>
  <dcterms:created xsi:type="dcterms:W3CDTF">2017-01-26T12:59:00Z</dcterms:created>
  <dcterms:modified xsi:type="dcterms:W3CDTF">2017-01-26T12:59:00Z</dcterms:modified>
</cp:coreProperties>
</file>