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9F" w:rsidRDefault="00E20B9F" w:rsidP="00BC581F">
      <w:pPr>
        <w:ind w:firstLine="720"/>
        <w:rPr>
          <w:rFonts w:ascii="Georgia" w:hAnsi="Georgia"/>
          <w:b/>
          <w:bCs/>
          <w:sz w:val="28"/>
        </w:rPr>
      </w:pPr>
    </w:p>
    <w:p w:rsidR="00E20B9F" w:rsidRDefault="00E20B9F" w:rsidP="00BC581F">
      <w:pPr>
        <w:ind w:firstLine="720"/>
        <w:rPr>
          <w:rFonts w:ascii="Georgia" w:hAnsi="Georgia"/>
          <w:b/>
          <w:bCs/>
          <w:sz w:val="28"/>
        </w:rPr>
      </w:pPr>
    </w:p>
    <w:p w:rsidR="00E20B9F" w:rsidRPr="0032527B" w:rsidRDefault="00E20B9F" w:rsidP="00204BEE">
      <w:pPr>
        <w:ind w:firstLine="720"/>
        <w:jc w:val="center"/>
        <w:rPr>
          <w:rFonts w:ascii="Georgia" w:hAnsi="Georgia"/>
          <w:b/>
          <w:bCs/>
          <w:sz w:val="28"/>
          <w:lang w:eastAsia="zh-CN"/>
        </w:rPr>
      </w:pPr>
      <w:r w:rsidRPr="0032527B">
        <w:rPr>
          <w:rFonts w:ascii="Georgia" w:hAnsi="Georgia"/>
          <w:b/>
          <w:bCs/>
          <w:sz w:val="28"/>
        </w:rPr>
        <w:t xml:space="preserve">BACS-TAIWAN SCHOLARSHIP SCHEME </w:t>
      </w:r>
      <w:r>
        <w:rPr>
          <w:rFonts w:ascii="Georgia" w:hAnsi="Georgia"/>
          <w:b/>
          <w:bCs/>
          <w:sz w:val="28"/>
        </w:rPr>
        <w:t>20</w:t>
      </w:r>
      <w:r w:rsidR="00E80AC8">
        <w:rPr>
          <w:rFonts w:ascii="Georgia" w:hAnsi="Georgia"/>
          <w:b/>
          <w:bCs/>
          <w:sz w:val="28"/>
        </w:rPr>
        <w:t>16</w:t>
      </w:r>
    </w:p>
    <w:p w:rsidR="00E20B9F" w:rsidRDefault="00E20B9F" w:rsidP="00BC581F">
      <w:pPr>
        <w:jc w:val="center"/>
        <w:rPr>
          <w:rFonts w:ascii="Georgia" w:hAnsi="Georgia"/>
          <w:b/>
          <w:bCs/>
          <w:sz w:val="28"/>
        </w:rPr>
      </w:pPr>
      <w:r w:rsidRPr="0032527B">
        <w:rPr>
          <w:rFonts w:ascii="Georgia" w:hAnsi="Georgia"/>
          <w:b/>
          <w:bCs/>
          <w:sz w:val="28"/>
        </w:rPr>
        <w:t>CONFIDENTIAL REFERENCE FORM</w:t>
      </w:r>
    </w:p>
    <w:p w:rsidR="00E20B9F" w:rsidRDefault="00E20B9F" w:rsidP="00BC581F">
      <w:pPr>
        <w:jc w:val="center"/>
        <w:rPr>
          <w:rFonts w:ascii="Georgia" w:hAnsi="Georgia"/>
          <w:b/>
          <w:bCs/>
          <w:sz w:val="28"/>
        </w:rPr>
      </w:pPr>
    </w:p>
    <w:p w:rsidR="00E20B9F" w:rsidRPr="0032527B" w:rsidRDefault="00E20B9F" w:rsidP="00BC581F">
      <w:pPr>
        <w:jc w:val="center"/>
        <w:rPr>
          <w:rFonts w:ascii="Georgia" w:hAnsi="Georgia"/>
          <w:b/>
          <w:bCs/>
          <w:sz w:val="28"/>
        </w:rPr>
      </w:pPr>
    </w:p>
    <w:p w:rsidR="00E20B9F" w:rsidRPr="0032527B" w:rsidRDefault="00E20B9F" w:rsidP="00BC581F">
      <w:pPr>
        <w:jc w:val="center"/>
        <w:rPr>
          <w:rFonts w:ascii="Georgia" w:hAnsi="Georgia"/>
          <w:sz w:val="28"/>
        </w:rPr>
      </w:pPr>
    </w:p>
    <w:p w:rsidR="00E20B9F" w:rsidRPr="0032527B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b/>
          <w:bCs/>
          <w:sz w:val="4"/>
          <w:szCs w:val="4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b/>
          <w:bCs/>
        </w:rPr>
      </w:pPr>
      <w:r w:rsidRPr="0032527B">
        <w:rPr>
          <w:rFonts w:ascii="Georgia" w:hAnsi="Georgia"/>
          <w:b/>
          <w:bCs/>
        </w:rPr>
        <w:t>Name of applicant (</w:t>
      </w:r>
      <w:r>
        <w:rPr>
          <w:rFonts w:ascii="Georgia" w:hAnsi="Georgia"/>
          <w:b/>
          <w:bCs/>
        </w:rPr>
        <w:t xml:space="preserve">in </w:t>
      </w:r>
      <w:r w:rsidR="007C50B9">
        <w:rPr>
          <w:rFonts w:ascii="Georgia" w:hAnsi="Georgia"/>
          <w:b/>
          <w:bCs/>
        </w:rPr>
        <w:t xml:space="preserve">block letters): </w:t>
      </w:r>
    </w:p>
    <w:p w:rsidR="00796CF2" w:rsidRPr="0032527B" w:rsidRDefault="00796CF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b/>
          <w:bCs/>
        </w:rPr>
      </w:pPr>
    </w:p>
    <w:p w:rsidR="00E20B9F" w:rsidRPr="0032527B" w:rsidRDefault="00E20B9F" w:rsidP="00BC581F">
      <w:pPr>
        <w:rPr>
          <w:rFonts w:ascii="Georgia" w:hAnsi="Georgia"/>
        </w:rPr>
      </w:pPr>
    </w:p>
    <w:p w:rsidR="001C3AE3" w:rsidRDefault="001C3AE3" w:rsidP="00BC581F">
      <w:pPr>
        <w:ind w:right="-470"/>
        <w:rPr>
          <w:rFonts w:ascii="Georgia" w:hAnsi="Georgia"/>
        </w:rPr>
      </w:pPr>
    </w:p>
    <w:p w:rsidR="00E20B9F" w:rsidRPr="0032527B" w:rsidRDefault="007444EF" w:rsidP="00204BEE">
      <w:pPr>
        <w:ind w:right="-470"/>
        <w:jc w:val="both"/>
        <w:rPr>
          <w:rFonts w:ascii="Georgia" w:hAnsi="Georgia"/>
        </w:rPr>
      </w:pPr>
      <w:r>
        <w:rPr>
          <w:rFonts w:ascii="Georgia" w:hAnsi="Georgia"/>
        </w:rPr>
        <w:t>References play an important part in the application process.</w:t>
      </w:r>
      <w:r w:rsidRPr="0032527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Please give below </w:t>
      </w:r>
      <w:r w:rsidR="00E20B9F">
        <w:rPr>
          <w:rFonts w:ascii="Georgia" w:hAnsi="Georgia"/>
          <w:lang w:eastAsia="zh-CN"/>
        </w:rPr>
        <w:t xml:space="preserve">comments on the applicant’s </w:t>
      </w:r>
      <w:r>
        <w:rPr>
          <w:rFonts w:ascii="Georgia" w:hAnsi="Georgia"/>
          <w:lang w:eastAsia="zh-CN"/>
        </w:rPr>
        <w:t xml:space="preserve">academic </w:t>
      </w:r>
      <w:r w:rsidR="00E20B9F">
        <w:rPr>
          <w:rFonts w:ascii="Georgia" w:hAnsi="Georgia"/>
          <w:lang w:eastAsia="zh-CN"/>
        </w:rPr>
        <w:t>ability and commitment</w:t>
      </w:r>
      <w:r>
        <w:rPr>
          <w:rFonts w:ascii="Georgia" w:hAnsi="Georgia"/>
          <w:lang w:eastAsia="zh-CN"/>
        </w:rPr>
        <w:t xml:space="preserve"> to the study of Chinese</w:t>
      </w:r>
      <w:r w:rsidR="00985AB4">
        <w:rPr>
          <w:rFonts w:ascii="Georgia" w:hAnsi="Georgia"/>
          <w:lang w:eastAsia="zh-CN"/>
        </w:rPr>
        <w:t>, as well as notes on their reasons for wishing to obtain a HES scholarship</w:t>
      </w:r>
      <w:r w:rsidR="00E20B9F">
        <w:rPr>
          <w:rFonts w:ascii="Georgia" w:hAnsi="Georgia"/>
          <w:lang w:eastAsia="zh-CN"/>
        </w:rPr>
        <w:t xml:space="preserve"> (in English or Chinese)</w:t>
      </w:r>
      <w:r w:rsidR="00E20B9F" w:rsidRPr="0032527B">
        <w:rPr>
          <w:rFonts w:ascii="Georgia" w:hAnsi="Georgia"/>
        </w:rPr>
        <w:t xml:space="preserve">: </w:t>
      </w:r>
    </w:p>
    <w:p w:rsidR="00E20B9F" w:rsidRPr="0032527B" w:rsidRDefault="00E20B9F" w:rsidP="00BC581F">
      <w:pPr>
        <w:rPr>
          <w:rFonts w:ascii="Georgia" w:hAnsi="Georgia"/>
        </w:rPr>
      </w:pPr>
    </w:p>
    <w:p w:rsidR="00E20B9F" w:rsidRDefault="007D01B0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  <w:r>
        <w:rPr>
          <w:rFonts w:ascii="Georgia" w:hAnsi="Georgia"/>
          <w:lang w:eastAsia="zh-CN"/>
        </w:rPr>
        <w:t>[Type her</w:t>
      </w:r>
      <w:r w:rsidR="007C50B9">
        <w:rPr>
          <w:rFonts w:ascii="Georgia" w:hAnsi="Georgia"/>
          <w:lang w:eastAsia="zh-CN"/>
        </w:rPr>
        <w:t>e]</w:t>
      </w: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BC0CE2" w:rsidRDefault="00BC0CE2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Pr="0032527B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084756" w:rsidRDefault="00084756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084756" w:rsidRDefault="00084756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084756" w:rsidRDefault="00084756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084756" w:rsidRPr="0032527B" w:rsidRDefault="00084756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7D01B0" w:rsidRDefault="007D01B0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7D01B0" w:rsidRDefault="007D01B0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Pr="0032527B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lang w:eastAsia="zh-CN"/>
        </w:rPr>
      </w:pPr>
    </w:p>
    <w:p w:rsidR="00E20B9F" w:rsidRPr="0032527B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</w:p>
    <w:p w:rsidR="00E20B9F" w:rsidRDefault="00E20B9F" w:rsidP="00BC581F">
      <w:pPr>
        <w:rPr>
          <w:rFonts w:ascii="Georgia" w:hAnsi="Georgia"/>
        </w:rPr>
      </w:pPr>
    </w:p>
    <w:p w:rsidR="001D329D" w:rsidRPr="00204BEE" w:rsidRDefault="001D329D" w:rsidP="00394B67">
      <w:pPr>
        <w:rPr>
          <w:rFonts w:ascii="Georgia" w:hAnsi="Georgia"/>
        </w:rPr>
      </w:pPr>
      <w:r w:rsidRPr="00204BEE">
        <w:rPr>
          <w:rFonts w:ascii="Georgia" w:hAnsi="Georgia"/>
          <w:i/>
          <w:iCs/>
        </w:rPr>
        <w:t>If you are a language tutor</w:t>
      </w:r>
      <w:r>
        <w:rPr>
          <w:rFonts w:ascii="Georgia" w:hAnsi="Georgia"/>
          <w:i/>
          <w:iCs/>
        </w:rPr>
        <w:t xml:space="preserve"> who </w:t>
      </w:r>
      <w:r w:rsidR="00394B67">
        <w:rPr>
          <w:rFonts w:ascii="Georgia" w:hAnsi="Georgia"/>
          <w:i/>
          <w:iCs/>
        </w:rPr>
        <w:t>has</w:t>
      </w:r>
      <w:r>
        <w:rPr>
          <w:rFonts w:ascii="Georgia" w:hAnsi="Georgia"/>
          <w:i/>
          <w:iCs/>
        </w:rPr>
        <w:t xml:space="preserve"> taught the student</w:t>
      </w:r>
      <w:r w:rsidRPr="00204BEE">
        <w:rPr>
          <w:rFonts w:ascii="Georgia" w:hAnsi="Georgia"/>
          <w:i/>
          <w:iCs/>
        </w:rPr>
        <w:t xml:space="preserve">, please fill in </w:t>
      </w:r>
      <w:r>
        <w:rPr>
          <w:rFonts w:ascii="Georgia" w:hAnsi="Georgia"/>
          <w:i/>
          <w:iCs/>
        </w:rPr>
        <w:t xml:space="preserve">the following </w:t>
      </w:r>
      <w:r w:rsidRPr="00204BEE">
        <w:rPr>
          <w:rFonts w:ascii="Georgia" w:hAnsi="Georgia"/>
          <w:i/>
          <w:iCs/>
        </w:rPr>
        <w:t>boxes, ticking [</w:t>
      </w:r>
      <w:r w:rsidRPr="00204BEE">
        <w:rPr>
          <w:rFonts w:ascii="Georgia" w:hAnsi="Georgia"/>
          <w:i/>
          <w:iCs/>
        </w:rPr>
        <w:sym w:font="Wingdings" w:char="F0FC"/>
      </w:r>
      <w:r w:rsidRPr="00204BEE">
        <w:rPr>
          <w:rFonts w:ascii="Georgia" w:hAnsi="Georgia"/>
          <w:i/>
          <w:iCs/>
        </w:rPr>
        <w:t xml:space="preserve">] the appropriate box for each of the questions below. If you have not taught the student on a language course, please skip straight to </w:t>
      </w:r>
      <w:r>
        <w:rPr>
          <w:rFonts w:ascii="Georgia" w:hAnsi="Georgia"/>
          <w:i/>
          <w:iCs/>
        </w:rPr>
        <w:t>the signature section</w:t>
      </w:r>
      <w:r w:rsidRPr="00204BEE">
        <w:rPr>
          <w:rFonts w:ascii="Georgia" w:hAnsi="Georgia"/>
          <w:i/>
          <w:iCs/>
        </w:rPr>
        <w:t>.</w:t>
      </w:r>
    </w:p>
    <w:p w:rsidR="001D329D" w:rsidRDefault="001D329D" w:rsidP="001D329D">
      <w:pPr>
        <w:rPr>
          <w:sz w:val="24"/>
          <w:szCs w:val="24"/>
        </w:rPr>
      </w:pPr>
      <w:r>
        <w:t> </w:t>
      </w:r>
    </w:p>
    <w:p w:rsidR="001D329D" w:rsidRPr="0032527B" w:rsidRDefault="001D329D" w:rsidP="001D329D">
      <w:pPr>
        <w:rPr>
          <w:rFonts w:ascii="Georgia" w:hAnsi="Georgia"/>
          <w:i/>
          <w:iCs/>
        </w:rPr>
      </w:pPr>
    </w:p>
    <w:p w:rsidR="001D329D" w:rsidRPr="0032527B" w:rsidRDefault="001D329D" w:rsidP="001D329D">
      <w:pPr>
        <w:rPr>
          <w:rFonts w:ascii="Georgia" w:hAnsi="Georgia"/>
        </w:rPr>
      </w:pPr>
      <w:r w:rsidRPr="0032527B">
        <w:rPr>
          <w:rFonts w:ascii="Georgia" w:hAnsi="Georgia"/>
        </w:rPr>
        <w:lastRenderedPageBreak/>
        <w:t xml:space="preserve">1. </w:t>
      </w:r>
      <w:r>
        <w:rPr>
          <w:rFonts w:ascii="Georgia" w:hAnsi="Georgia"/>
        </w:rPr>
        <w:t>C</w:t>
      </w:r>
      <w:r w:rsidRPr="0032527B">
        <w:rPr>
          <w:rFonts w:ascii="Georgia" w:hAnsi="Georgia"/>
        </w:rPr>
        <w:t xml:space="preserve">ompared to </w:t>
      </w:r>
      <w:r w:rsidRPr="00394B67">
        <w:rPr>
          <w:rFonts w:ascii="Georgia" w:hAnsi="Georgia"/>
          <w:i/>
          <w:iCs/>
        </w:rPr>
        <w:t>other students</w:t>
      </w:r>
      <w:r w:rsidRPr="0032527B">
        <w:rPr>
          <w:rFonts w:ascii="Georgia" w:hAnsi="Georgia"/>
        </w:rPr>
        <w:t xml:space="preserve"> </w:t>
      </w:r>
      <w:r w:rsidRPr="000A638C">
        <w:rPr>
          <w:rFonts w:ascii="Georgia" w:hAnsi="Georgia"/>
          <w:i/>
          <w:iCs/>
        </w:rPr>
        <w:t>of the same level</w:t>
      </w:r>
      <w:r w:rsidRPr="0032527B">
        <w:rPr>
          <w:rFonts w:ascii="Georgia" w:hAnsi="Georgia"/>
        </w:rPr>
        <w:t xml:space="preserve"> (e.g. 3</w:t>
      </w:r>
      <w:r w:rsidRPr="0032527B">
        <w:rPr>
          <w:rFonts w:ascii="Georgia" w:hAnsi="Georgia"/>
          <w:vertAlign w:val="superscript"/>
        </w:rPr>
        <w:t>rd</w:t>
      </w:r>
      <w:r w:rsidRPr="0032527B">
        <w:rPr>
          <w:rFonts w:ascii="Georgia" w:hAnsi="Georgia"/>
        </w:rPr>
        <w:t>-year/4</w:t>
      </w:r>
      <w:r w:rsidRPr="0032527B">
        <w:rPr>
          <w:rFonts w:ascii="Georgia" w:hAnsi="Georgia"/>
          <w:vertAlign w:val="superscript"/>
        </w:rPr>
        <w:t>th</w:t>
      </w:r>
      <w:r w:rsidRPr="0032527B">
        <w:rPr>
          <w:rFonts w:ascii="Georgia" w:hAnsi="Georgia"/>
        </w:rPr>
        <w:t>-year Chinese Studies</w:t>
      </w:r>
      <w:r>
        <w:rPr>
          <w:rFonts w:ascii="Georgia" w:hAnsi="Georgia"/>
        </w:rPr>
        <w:t>;</w:t>
      </w:r>
      <w:r w:rsidRPr="0032527B">
        <w:rPr>
          <w:rFonts w:ascii="Georgia" w:hAnsi="Georgia"/>
        </w:rPr>
        <w:t xml:space="preserve"> MA/MSc </w:t>
      </w:r>
      <w:r>
        <w:rPr>
          <w:rFonts w:ascii="Georgia" w:hAnsi="Georgia"/>
        </w:rPr>
        <w:t>conversion/advanced)</w:t>
      </w:r>
      <w:r w:rsidRPr="0032527B">
        <w:rPr>
          <w:rFonts w:ascii="Georgia" w:hAnsi="Georgia"/>
        </w:rPr>
        <w:t xml:space="preserve">, this student’s proficiency in </w:t>
      </w:r>
      <w:r>
        <w:rPr>
          <w:rFonts w:ascii="Georgia" w:hAnsi="Georgia"/>
        </w:rPr>
        <w:t xml:space="preserve">Chinese reading and </w:t>
      </w:r>
      <w:r w:rsidRPr="006E223A">
        <w:rPr>
          <w:rFonts w:ascii="Georgia" w:hAnsi="Georgia"/>
        </w:rPr>
        <w:t>writ</w:t>
      </w:r>
      <w:r>
        <w:rPr>
          <w:rFonts w:ascii="Georgia" w:hAnsi="Georgia"/>
        </w:rPr>
        <w:t>ing</w:t>
      </w:r>
      <w:r w:rsidRPr="006E223A">
        <w:rPr>
          <w:rFonts w:ascii="Georgia" w:hAnsi="Georgia"/>
        </w:rPr>
        <w:t xml:space="preserve"> </w:t>
      </w:r>
      <w:r>
        <w:rPr>
          <w:rFonts w:ascii="Georgia" w:hAnsi="Georgia"/>
        </w:rPr>
        <w:t>ranks</w:t>
      </w:r>
      <w:r w:rsidRPr="0032527B">
        <w:rPr>
          <w:rFonts w:ascii="Georgia" w:hAnsi="Georgia"/>
        </w:rPr>
        <w:t xml:space="preserve"> in the: </w:t>
      </w:r>
    </w:p>
    <w:p w:rsidR="001D329D" w:rsidRPr="0032527B" w:rsidRDefault="001D329D" w:rsidP="001D329D">
      <w:pPr>
        <w:rPr>
          <w:rFonts w:ascii="Georgia" w:hAnsi="Georgia"/>
        </w:rPr>
      </w:pPr>
      <w:r w:rsidRPr="0032527B">
        <w:rPr>
          <w:rFonts w:ascii="Georgia" w:hAnsi="Georgia"/>
        </w:rPr>
        <w:t xml:space="preserve">  </w:t>
      </w:r>
    </w:p>
    <w:tbl>
      <w:tblPr>
        <w:tblW w:w="0" w:type="auto"/>
        <w:jc w:val="center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857"/>
        <w:gridCol w:w="1857"/>
        <w:gridCol w:w="1857"/>
        <w:gridCol w:w="1857"/>
      </w:tblGrid>
      <w:tr w:rsidR="001D329D" w:rsidRPr="006B5CA9" w:rsidTr="00817293">
        <w:trPr>
          <w:jc w:val="center"/>
        </w:trPr>
        <w:tc>
          <w:tcPr>
            <w:tcW w:w="1570" w:type="dxa"/>
          </w:tcPr>
          <w:p w:rsidR="001D329D" w:rsidRPr="006B5CA9" w:rsidRDefault="001D329D" w:rsidP="00817293">
            <w:pPr>
              <w:ind w:left="284" w:right="284"/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Top 10%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ind w:left="284" w:right="284"/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Top 25%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ind w:left="284" w:right="284"/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Top 50%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ind w:left="284" w:right="284"/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Bottom 50%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ind w:left="284" w:right="284"/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Bottom 25%</w:t>
            </w:r>
          </w:p>
        </w:tc>
      </w:tr>
      <w:tr w:rsidR="001D329D" w:rsidRPr="00141CCF" w:rsidTr="00817293">
        <w:trPr>
          <w:jc w:val="center"/>
        </w:trPr>
        <w:tc>
          <w:tcPr>
            <w:tcW w:w="1570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7" w:type="dxa"/>
          </w:tcPr>
          <w:p w:rsidR="00817293" w:rsidRPr="00141CCF" w:rsidRDefault="00817293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D329D" w:rsidRPr="0032527B" w:rsidRDefault="001D329D" w:rsidP="001D329D">
      <w:pPr>
        <w:rPr>
          <w:rFonts w:ascii="Georgia" w:hAnsi="Georgia"/>
        </w:rPr>
      </w:pPr>
    </w:p>
    <w:p w:rsidR="001D329D" w:rsidRPr="0032527B" w:rsidRDefault="001D329D" w:rsidP="001D329D">
      <w:pPr>
        <w:rPr>
          <w:rFonts w:ascii="Georgia" w:hAnsi="Georgia"/>
        </w:rPr>
      </w:pPr>
      <w:r w:rsidRPr="0032527B">
        <w:rPr>
          <w:rFonts w:ascii="Georgia" w:hAnsi="Georgia"/>
        </w:rPr>
        <w:t xml:space="preserve">2. Similarly, compared to </w:t>
      </w:r>
      <w:r w:rsidRPr="00394B67">
        <w:rPr>
          <w:rFonts w:ascii="Georgia" w:hAnsi="Georgia"/>
          <w:i/>
          <w:iCs/>
        </w:rPr>
        <w:t>other students of</w:t>
      </w:r>
      <w:r w:rsidRPr="000A638C">
        <w:rPr>
          <w:rFonts w:ascii="Georgia" w:hAnsi="Georgia"/>
          <w:i/>
          <w:iCs/>
        </w:rPr>
        <w:t xml:space="preserve"> the same level</w:t>
      </w:r>
      <w:r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of study</w:t>
      </w:r>
      <w:r w:rsidRPr="0032527B">
        <w:rPr>
          <w:rFonts w:ascii="Georgia" w:hAnsi="Georgia"/>
        </w:rPr>
        <w:t>, this student’s proficiency in</w:t>
      </w:r>
      <w:r>
        <w:rPr>
          <w:rFonts w:ascii="Georgia" w:hAnsi="Georgia"/>
        </w:rPr>
        <w:t xml:space="preserve"> Chinese</w:t>
      </w:r>
      <w:r w:rsidRPr="0032527B">
        <w:rPr>
          <w:rFonts w:ascii="Georgia" w:hAnsi="Georgia"/>
        </w:rPr>
        <w:t xml:space="preserve"> </w:t>
      </w:r>
      <w:r w:rsidRPr="006E223A">
        <w:rPr>
          <w:rFonts w:ascii="Georgia" w:hAnsi="Georgia"/>
        </w:rPr>
        <w:t>sp</w:t>
      </w:r>
      <w:r>
        <w:rPr>
          <w:rFonts w:ascii="Georgia" w:hAnsi="Georgia"/>
        </w:rPr>
        <w:t>eaking and listening</w:t>
      </w:r>
      <w:r w:rsidRPr="0032527B">
        <w:rPr>
          <w:rFonts w:ascii="Georgia" w:hAnsi="Georgia"/>
        </w:rPr>
        <w:t xml:space="preserve"> ranks in the: </w:t>
      </w:r>
    </w:p>
    <w:p w:rsidR="001D329D" w:rsidRPr="0032527B" w:rsidRDefault="001D329D" w:rsidP="001D329D">
      <w:pPr>
        <w:rPr>
          <w:rFonts w:ascii="Georgia" w:hAnsi="Georgia"/>
        </w:rPr>
      </w:pP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857"/>
        <w:gridCol w:w="1857"/>
        <w:gridCol w:w="1857"/>
        <w:gridCol w:w="1857"/>
      </w:tblGrid>
      <w:tr w:rsidR="001D329D" w:rsidRPr="006B5CA9" w:rsidTr="00817293">
        <w:trPr>
          <w:jc w:val="center"/>
        </w:trPr>
        <w:tc>
          <w:tcPr>
            <w:tcW w:w="1516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Top 10%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Top 25%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Top 50%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Bottom 50%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Bottom 25%</w:t>
            </w:r>
          </w:p>
        </w:tc>
      </w:tr>
      <w:tr w:rsidR="001D329D" w:rsidRPr="006B5CA9" w:rsidTr="00817293">
        <w:trPr>
          <w:jc w:val="center"/>
        </w:trPr>
        <w:tc>
          <w:tcPr>
            <w:tcW w:w="1516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1D329D" w:rsidRPr="0032527B" w:rsidRDefault="001D329D" w:rsidP="001D329D">
      <w:pPr>
        <w:rPr>
          <w:rFonts w:ascii="Georgia" w:hAnsi="Georgia"/>
        </w:rPr>
      </w:pPr>
    </w:p>
    <w:p w:rsidR="001D329D" w:rsidRPr="0032527B" w:rsidRDefault="001D329D" w:rsidP="001D329D">
      <w:pPr>
        <w:ind w:right="-290"/>
        <w:rPr>
          <w:rFonts w:ascii="Georgia" w:hAnsi="Georgia"/>
        </w:rPr>
      </w:pPr>
      <w:r w:rsidRPr="0032527B">
        <w:rPr>
          <w:rFonts w:ascii="Georgia" w:hAnsi="Georgia"/>
        </w:rPr>
        <w:t>3. This student’s level of diligence (e.g. participation in class, promptness of work submission, etc.) is:</w:t>
      </w:r>
    </w:p>
    <w:p w:rsidR="001D329D" w:rsidRPr="0032527B" w:rsidRDefault="001D329D" w:rsidP="001D329D">
      <w:pPr>
        <w:rPr>
          <w:rFonts w:ascii="Georgia" w:hAnsi="Georgia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849"/>
        <w:gridCol w:w="1849"/>
        <w:gridCol w:w="1847"/>
        <w:gridCol w:w="1847"/>
      </w:tblGrid>
      <w:tr w:rsidR="001D329D" w:rsidRPr="006B5CA9" w:rsidTr="00817293">
        <w:trPr>
          <w:jc w:val="center"/>
        </w:trPr>
        <w:tc>
          <w:tcPr>
            <w:tcW w:w="1570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Excellent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Very Satisfactory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Satisfactory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  <w:lang w:eastAsia="zh-CN"/>
              </w:rPr>
              <w:t>Below average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Poor</w:t>
            </w:r>
          </w:p>
        </w:tc>
      </w:tr>
      <w:tr w:rsidR="001D329D" w:rsidRPr="006B5CA9" w:rsidTr="00817293">
        <w:trPr>
          <w:jc w:val="center"/>
        </w:trPr>
        <w:tc>
          <w:tcPr>
            <w:tcW w:w="1570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1D329D" w:rsidRDefault="001D329D" w:rsidP="001D329D">
      <w:pPr>
        <w:rPr>
          <w:rFonts w:ascii="Georgia" w:hAnsi="Georgia"/>
        </w:rPr>
      </w:pPr>
    </w:p>
    <w:p w:rsidR="001D329D" w:rsidRPr="0032527B" w:rsidRDefault="001D329D" w:rsidP="001D329D">
      <w:pPr>
        <w:rPr>
          <w:rFonts w:ascii="Georgia" w:hAnsi="Georgia"/>
        </w:rPr>
      </w:pPr>
      <w:r w:rsidRPr="0032527B">
        <w:rPr>
          <w:rFonts w:ascii="Georgia" w:hAnsi="Georgia"/>
        </w:rPr>
        <w:t>4. This student’s attendance record is:</w:t>
      </w:r>
    </w:p>
    <w:p w:rsidR="001D329D" w:rsidRPr="0032527B" w:rsidRDefault="001D329D" w:rsidP="001D329D">
      <w:pPr>
        <w:rPr>
          <w:rFonts w:ascii="Georgia" w:hAnsi="Georgia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849"/>
        <w:gridCol w:w="1849"/>
        <w:gridCol w:w="1847"/>
        <w:gridCol w:w="1847"/>
      </w:tblGrid>
      <w:tr w:rsidR="001D329D" w:rsidRPr="006B5CA9" w:rsidTr="00817293">
        <w:trPr>
          <w:jc w:val="center"/>
        </w:trPr>
        <w:tc>
          <w:tcPr>
            <w:tcW w:w="1570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Excellent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Very Satisfactory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Satisfactory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  <w:lang w:eastAsia="zh-CN"/>
              </w:rPr>
              <w:t>Below average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Poor</w:t>
            </w:r>
          </w:p>
        </w:tc>
      </w:tr>
      <w:tr w:rsidR="001D329D" w:rsidRPr="006B5CA9" w:rsidTr="00817293">
        <w:trPr>
          <w:jc w:val="center"/>
        </w:trPr>
        <w:tc>
          <w:tcPr>
            <w:tcW w:w="1570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1D329D" w:rsidRDefault="001D329D" w:rsidP="001D329D">
      <w:pPr>
        <w:rPr>
          <w:rFonts w:ascii="Georgia" w:hAnsi="Georgia"/>
        </w:rPr>
      </w:pPr>
    </w:p>
    <w:p w:rsidR="001D329D" w:rsidRPr="0032527B" w:rsidRDefault="001D329D" w:rsidP="001D329D">
      <w:pPr>
        <w:rPr>
          <w:rFonts w:ascii="Georgia" w:hAnsi="Georgia"/>
        </w:rPr>
      </w:pPr>
      <w:r w:rsidRPr="0032527B">
        <w:rPr>
          <w:rFonts w:ascii="Georgia" w:hAnsi="Georgia"/>
        </w:rPr>
        <w:t>5. This student’s level of motivation and commitment to studying Chinese is:</w:t>
      </w:r>
    </w:p>
    <w:p w:rsidR="001D329D" w:rsidRPr="0032527B" w:rsidRDefault="001D329D" w:rsidP="001D329D">
      <w:pPr>
        <w:rPr>
          <w:rFonts w:ascii="Georgia" w:hAnsi="Georgia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849"/>
        <w:gridCol w:w="1849"/>
        <w:gridCol w:w="1847"/>
        <w:gridCol w:w="1847"/>
      </w:tblGrid>
      <w:tr w:rsidR="001D329D" w:rsidRPr="006B5CA9" w:rsidTr="00817293">
        <w:trPr>
          <w:jc w:val="center"/>
        </w:trPr>
        <w:tc>
          <w:tcPr>
            <w:tcW w:w="1570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Excellent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Very Satisfactory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Satisfactory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  <w:lang w:eastAsia="zh-CN"/>
              </w:rPr>
              <w:t>Below average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Poor</w:t>
            </w:r>
          </w:p>
        </w:tc>
      </w:tr>
      <w:tr w:rsidR="001D329D" w:rsidRPr="006B5CA9" w:rsidTr="00817293">
        <w:trPr>
          <w:jc w:val="center"/>
        </w:trPr>
        <w:tc>
          <w:tcPr>
            <w:tcW w:w="1570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1D329D" w:rsidRPr="0032527B" w:rsidRDefault="001D329D" w:rsidP="001D329D">
      <w:pPr>
        <w:rPr>
          <w:rFonts w:ascii="Georgia" w:hAnsi="Georgia"/>
        </w:rPr>
      </w:pPr>
    </w:p>
    <w:p w:rsidR="001D329D" w:rsidRPr="0032527B" w:rsidRDefault="001D329D" w:rsidP="001D329D">
      <w:pPr>
        <w:rPr>
          <w:rFonts w:ascii="Georgia" w:hAnsi="Georgia"/>
        </w:rPr>
      </w:pPr>
      <w:r w:rsidRPr="0032527B">
        <w:rPr>
          <w:rFonts w:ascii="Georgia" w:hAnsi="Georgia"/>
        </w:rPr>
        <w:t>6. This student’s level of honesty, reliability and maturity is:</w:t>
      </w:r>
    </w:p>
    <w:p w:rsidR="001D329D" w:rsidRPr="0032527B" w:rsidRDefault="001D329D" w:rsidP="001D329D">
      <w:pPr>
        <w:rPr>
          <w:rFonts w:ascii="Georgia" w:hAnsi="Georgia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849"/>
        <w:gridCol w:w="1849"/>
        <w:gridCol w:w="1847"/>
        <w:gridCol w:w="1847"/>
      </w:tblGrid>
      <w:tr w:rsidR="001D329D" w:rsidRPr="006B5CA9" w:rsidTr="00817293">
        <w:trPr>
          <w:jc w:val="center"/>
        </w:trPr>
        <w:tc>
          <w:tcPr>
            <w:tcW w:w="1570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Excellent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Very Satisfactory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Satisfactory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  <w:lang w:eastAsia="zh-CN"/>
              </w:rPr>
              <w:t>Below average</w:t>
            </w:r>
          </w:p>
        </w:tc>
        <w:tc>
          <w:tcPr>
            <w:tcW w:w="1857" w:type="dxa"/>
          </w:tcPr>
          <w:p w:rsidR="001D329D" w:rsidRPr="006B5CA9" w:rsidRDefault="001D329D" w:rsidP="008172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B5CA9">
              <w:rPr>
                <w:rFonts w:ascii="Georgia" w:hAnsi="Georgia"/>
                <w:sz w:val="16"/>
                <w:szCs w:val="16"/>
              </w:rPr>
              <w:t>Poor</w:t>
            </w:r>
          </w:p>
        </w:tc>
      </w:tr>
      <w:tr w:rsidR="001D329D" w:rsidRPr="006B5CA9" w:rsidTr="00817293">
        <w:trPr>
          <w:jc w:val="center"/>
        </w:trPr>
        <w:tc>
          <w:tcPr>
            <w:tcW w:w="1570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57" w:type="dxa"/>
          </w:tcPr>
          <w:p w:rsidR="001D329D" w:rsidRPr="00141CCF" w:rsidRDefault="001D329D" w:rsidP="00817293">
            <w:pPr>
              <w:ind w:left="284" w:right="284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D329D" w:rsidRPr="006B5CA9" w:rsidRDefault="001D329D" w:rsidP="00817293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1D329D" w:rsidRPr="0032527B" w:rsidRDefault="001D329D" w:rsidP="001D329D">
      <w:pPr>
        <w:rPr>
          <w:rFonts w:ascii="Georgia" w:hAnsi="Georgia"/>
        </w:rPr>
      </w:pPr>
    </w:p>
    <w:p w:rsidR="001D329D" w:rsidRDefault="001D329D" w:rsidP="001D329D">
      <w:pPr>
        <w:ind w:right="-470"/>
        <w:rPr>
          <w:rFonts w:ascii="Georgia" w:hAnsi="Georgia"/>
        </w:rPr>
      </w:pPr>
    </w:p>
    <w:p w:rsidR="001D329D" w:rsidRDefault="001D329D" w:rsidP="00BC581F">
      <w:pPr>
        <w:rPr>
          <w:rFonts w:ascii="Georgia" w:hAnsi="Georgia"/>
        </w:rPr>
      </w:pPr>
    </w:p>
    <w:p w:rsidR="001D329D" w:rsidRPr="0032527B" w:rsidRDefault="001D329D" w:rsidP="00BC581F">
      <w:pPr>
        <w:rPr>
          <w:rFonts w:ascii="Georgia" w:hAnsi="Georgia"/>
        </w:rPr>
      </w:pPr>
    </w:p>
    <w:p w:rsidR="00E20B9F" w:rsidRPr="00692F05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Georgia" w:hAnsi="Georgia"/>
          <w:b/>
          <w:bCs/>
          <w:sz w:val="4"/>
        </w:rPr>
      </w:pPr>
    </w:p>
    <w:p w:rsidR="00E20B9F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lang w:eastAsia="zh-CN"/>
        </w:rPr>
        <w:t>Name of r</w:t>
      </w:r>
      <w:r w:rsidRPr="0032527B">
        <w:rPr>
          <w:rFonts w:ascii="Georgia" w:hAnsi="Georgia"/>
          <w:b/>
          <w:bCs/>
        </w:rPr>
        <w:t xml:space="preserve">eferee:  </w:t>
      </w:r>
      <w:r w:rsidRPr="0032527B">
        <w:rPr>
          <w:rFonts w:ascii="Georgia" w:hAnsi="Georgia"/>
          <w:b/>
          <w:bCs/>
        </w:rPr>
        <w:tab/>
      </w:r>
    </w:p>
    <w:p w:rsidR="00E20B9F" w:rsidRPr="0032527B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rFonts w:ascii="Georgia" w:hAnsi="Georgia"/>
          <w:b/>
          <w:bCs/>
        </w:rPr>
      </w:pPr>
      <w:r w:rsidRPr="0032527B">
        <w:rPr>
          <w:rFonts w:ascii="Georgia" w:hAnsi="Georgia"/>
          <w:b/>
          <w:bCs/>
        </w:rPr>
        <w:t>Relationship to applicant</w:t>
      </w:r>
      <w:r>
        <w:rPr>
          <w:rFonts w:ascii="Georgia" w:hAnsi="Georgia"/>
          <w:b/>
          <w:bCs/>
        </w:rPr>
        <w:t xml:space="preserve"> (e.g. university tutor)</w:t>
      </w:r>
      <w:r w:rsidRPr="0032527B">
        <w:rPr>
          <w:rFonts w:ascii="Georgia" w:hAnsi="Georgia"/>
          <w:b/>
          <w:bCs/>
        </w:rPr>
        <w:t xml:space="preserve">: </w:t>
      </w:r>
      <w:r w:rsidRPr="0032527B">
        <w:rPr>
          <w:rFonts w:ascii="Georgia" w:hAnsi="Georgia"/>
          <w:b/>
          <w:bCs/>
        </w:rPr>
        <w:tab/>
      </w:r>
      <w:r w:rsidRPr="0032527B">
        <w:rPr>
          <w:rFonts w:ascii="Georgia" w:hAnsi="Georgia"/>
          <w:b/>
          <w:bCs/>
        </w:rPr>
        <w:tab/>
      </w:r>
    </w:p>
    <w:p w:rsidR="00823B31" w:rsidRDefault="00E20B9F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rFonts w:ascii="Georgia" w:hAnsi="Georgia"/>
        </w:rPr>
      </w:pPr>
      <w:r>
        <w:rPr>
          <w:rFonts w:ascii="Georgia" w:hAnsi="Georgia"/>
          <w:b/>
          <w:bCs/>
          <w:lang w:eastAsia="zh-CN"/>
        </w:rPr>
        <w:t>Signature of r</w:t>
      </w:r>
      <w:r w:rsidRPr="0032527B">
        <w:rPr>
          <w:rFonts w:ascii="Georgia" w:hAnsi="Georgia"/>
          <w:b/>
          <w:bCs/>
        </w:rPr>
        <w:t>eferee</w:t>
      </w:r>
      <w:r>
        <w:rPr>
          <w:rFonts w:ascii="Georgia" w:hAnsi="Georgia"/>
          <w:b/>
          <w:bCs/>
        </w:rPr>
        <w:t xml:space="preserve"> (</w:t>
      </w:r>
      <w:r w:rsidR="00823B31">
        <w:rPr>
          <w:rFonts w:ascii="Georgia" w:hAnsi="Georgia"/>
          <w:b/>
          <w:bCs/>
        </w:rPr>
        <w:t>type your name</w:t>
      </w:r>
      <w:r>
        <w:rPr>
          <w:rFonts w:ascii="Georgia" w:hAnsi="Georgia"/>
          <w:b/>
          <w:bCs/>
        </w:rPr>
        <w:t>)</w:t>
      </w:r>
      <w:r w:rsidRPr="0032527B">
        <w:rPr>
          <w:rFonts w:ascii="Georgia" w:hAnsi="Georgia"/>
          <w:b/>
          <w:bCs/>
        </w:rPr>
        <w:t>:</w:t>
      </w:r>
    </w:p>
    <w:p w:rsidR="00E20B9F" w:rsidRDefault="00823B31" w:rsidP="00B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rFonts w:ascii="Georgia" w:hAnsi="Georgia"/>
          <w:b/>
          <w:bCs/>
        </w:rPr>
      </w:pPr>
      <w:r w:rsidRPr="00394B67">
        <w:rPr>
          <w:rFonts w:ascii="Georgia" w:hAnsi="Georgia"/>
          <w:b/>
          <w:bCs/>
        </w:rPr>
        <w:t>Da</w:t>
      </w:r>
      <w:r w:rsidR="00E20B9F">
        <w:rPr>
          <w:rFonts w:ascii="Georgia" w:hAnsi="Georgia"/>
          <w:b/>
          <w:bCs/>
        </w:rPr>
        <w:t>te:</w:t>
      </w:r>
      <w:r w:rsidR="00141CCF">
        <w:rPr>
          <w:rFonts w:ascii="Georgia" w:hAnsi="Georgia"/>
          <w:b/>
          <w:bCs/>
        </w:rPr>
        <w:t xml:space="preserve"> </w:t>
      </w:r>
    </w:p>
    <w:p w:rsidR="00AF4A32" w:rsidRDefault="001D329D" w:rsidP="00AF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rFonts w:ascii="Georgia" w:hAnsi="Georgia"/>
          <w:bCs/>
          <w:i/>
          <w:sz w:val="16"/>
          <w:szCs w:val="16"/>
        </w:rPr>
      </w:pPr>
      <w:r>
        <w:rPr>
          <w:rFonts w:ascii="Georgia" w:hAnsi="Georgia"/>
          <w:bCs/>
          <w:i/>
          <w:sz w:val="16"/>
          <w:szCs w:val="16"/>
        </w:rPr>
        <w:t xml:space="preserve">Note: This is a confidential reference. </w:t>
      </w:r>
      <w:r w:rsidR="00AF4A32">
        <w:rPr>
          <w:rFonts w:ascii="Georgia" w:hAnsi="Georgia"/>
          <w:bCs/>
          <w:i/>
          <w:sz w:val="16"/>
          <w:szCs w:val="16"/>
        </w:rPr>
        <w:t xml:space="preserve"> Reference</w:t>
      </w:r>
      <w:r w:rsidR="00817293">
        <w:rPr>
          <w:rFonts w:ascii="Georgia" w:hAnsi="Georgia"/>
          <w:bCs/>
          <w:i/>
          <w:sz w:val="16"/>
          <w:szCs w:val="16"/>
        </w:rPr>
        <w:t>s</w:t>
      </w:r>
      <w:r w:rsidR="00AF4A32">
        <w:rPr>
          <w:rFonts w:ascii="Georgia" w:hAnsi="Georgia"/>
          <w:bCs/>
          <w:i/>
          <w:sz w:val="16"/>
          <w:szCs w:val="16"/>
        </w:rPr>
        <w:t xml:space="preserve"> submitted </w:t>
      </w:r>
      <w:r w:rsidR="00394B67">
        <w:rPr>
          <w:rFonts w:ascii="Georgia" w:hAnsi="Georgia"/>
          <w:bCs/>
          <w:i/>
          <w:sz w:val="16"/>
          <w:szCs w:val="16"/>
        </w:rPr>
        <w:t xml:space="preserve">directly </w:t>
      </w:r>
      <w:r w:rsidR="00AF4A32">
        <w:rPr>
          <w:rFonts w:ascii="Georgia" w:hAnsi="Georgia"/>
          <w:bCs/>
          <w:i/>
          <w:sz w:val="16"/>
          <w:szCs w:val="16"/>
        </w:rPr>
        <w:t>by the applicant will not be accepted.</w:t>
      </w:r>
    </w:p>
    <w:p w:rsidR="00AF4A32" w:rsidRDefault="00AF4A32" w:rsidP="0039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rFonts w:ascii="Georgia" w:hAnsi="Georgia"/>
          <w:bCs/>
          <w:i/>
          <w:sz w:val="16"/>
          <w:szCs w:val="16"/>
        </w:rPr>
      </w:pPr>
      <w:r>
        <w:rPr>
          <w:rFonts w:ascii="Georgia" w:hAnsi="Georgia"/>
          <w:bCs/>
          <w:i/>
          <w:sz w:val="16"/>
          <w:szCs w:val="16"/>
        </w:rPr>
        <w:t xml:space="preserve">For students who apply through </w:t>
      </w:r>
      <w:r w:rsidR="00394B67">
        <w:rPr>
          <w:rFonts w:ascii="Georgia" w:hAnsi="Georgia"/>
          <w:bCs/>
          <w:i/>
          <w:sz w:val="16"/>
          <w:szCs w:val="16"/>
        </w:rPr>
        <w:t>a</w:t>
      </w:r>
      <w:r>
        <w:rPr>
          <w:rFonts w:ascii="Georgia" w:hAnsi="Georgia"/>
          <w:bCs/>
          <w:i/>
          <w:sz w:val="16"/>
          <w:szCs w:val="16"/>
        </w:rPr>
        <w:t xml:space="preserve"> university department, </w:t>
      </w:r>
      <w:r w:rsidR="00E20B9F">
        <w:rPr>
          <w:rFonts w:ascii="Georgia" w:hAnsi="Georgia"/>
          <w:bCs/>
          <w:i/>
          <w:sz w:val="16"/>
          <w:szCs w:val="16"/>
        </w:rPr>
        <w:t xml:space="preserve">email the </w:t>
      </w:r>
      <w:r w:rsidR="00E20B9F" w:rsidRPr="00982148">
        <w:rPr>
          <w:rFonts w:ascii="Georgia" w:hAnsi="Georgia"/>
          <w:bCs/>
          <w:i/>
          <w:sz w:val="16"/>
          <w:szCs w:val="16"/>
        </w:rPr>
        <w:t xml:space="preserve">completed form to the </w:t>
      </w:r>
      <w:r w:rsidR="00394B67">
        <w:rPr>
          <w:rFonts w:ascii="Georgia" w:hAnsi="Georgia"/>
          <w:bCs/>
          <w:i/>
          <w:sz w:val="16"/>
          <w:szCs w:val="16"/>
        </w:rPr>
        <w:t>departmental co-ordinator at [DEPTS TO CONFIRM EMAIL ADDRESS]</w:t>
      </w:r>
      <w:r w:rsidR="00F35ECB">
        <w:rPr>
          <w:rFonts w:ascii="Georgia" w:hAnsi="Georgia"/>
          <w:bCs/>
          <w:i/>
          <w:sz w:val="16"/>
          <w:szCs w:val="16"/>
        </w:rPr>
        <w:t>.</w:t>
      </w:r>
      <w:r w:rsidR="00616FDD">
        <w:rPr>
          <w:rFonts w:ascii="Georgia" w:hAnsi="Georgia"/>
          <w:bCs/>
          <w:i/>
          <w:sz w:val="16"/>
          <w:szCs w:val="16"/>
        </w:rPr>
        <w:t xml:space="preserve"> </w:t>
      </w:r>
    </w:p>
    <w:p w:rsidR="00AF4A32" w:rsidRPr="00BC581F" w:rsidRDefault="00AF4A32" w:rsidP="0039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lang w:val="fi-FI"/>
        </w:rPr>
      </w:pPr>
      <w:r>
        <w:rPr>
          <w:rFonts w:ascii="Georgia" w:hAnsi="Georgia"/>
          <w:bCs/>
          <w:i/>
          <w:sz w:val="16"/>
          <w:szCs w:val="16"/>
        </w:rPr>
        <w:t xml:space="preserve">For independent applicants, email </w:t>
      </w:r>
      <w:r w:rsidR="00394B67">
        <w:rPr>
          <w:rFonts w:ascii="Georgia" w:hAnsi="Georgia"/>
          <w:bCs/>
          <w:i/>
          <w:sz w:val="16"/>
          <w:szCs w:val="16"/>
        </w:rPr>
        <w:t xml:space="preserve">the completed form </w:t>
      </w:r>
      <w:r>
        <w:rPr>
          <w:rFonts w:ascii="Georgia" w:hAnsi="Georgia"/>
          <w:bCs/>
          <w:i/>
          <w:sz w:val="16"/>
          <w:szCs w:val="16"/>
        </w:rPr>
        <w:t xml:space="preserve">directly to </w:t>
      </w:r>
      <w:hyperlink r:id="rId7" w:history="1">
        <w:r w:rsidR="00394B67" w:rsidRPr="007B7FC0">
          <w:rPr>
            <w:rStyle w:val="Hyperlink"/>
            <w:rFonts w:ascii="Georgia" w:hAnsi="Georgia"/>
            <w:bCs/>
            <w:i/>
            <w:sz w:val="16"/>
            <w:szCs w:val="16"/>
          </w:rPr>
          <w:t>m.e.dr</w:t>
        </w:r>
        <w:bookmarkStart w:id="0" w:name="_GoBack"/>
        <w:bookmarkEnd w:id="0"/>
        <w:r w:rsidR="00394B67" w:rsidRPr="007B7FC0">
          <w:rPr>
            <w:rStyle w:val="Hyperlink"/>
            <w:rFonts w:ascii="Georgia" w:hAnsi="Georgia"/>
            <w:bCs/>
            <w:i/>
            <w:sz w:val="16"/>
            <w:szCs w:val="16"/>
          </w:rPr>
          <w:t>yburgh@sheffield.ac.uk</w:t>
        </w:r>
      </w:hyperlink>
      <w:r w:rsidR="00394B67">
        <w:rPr>
          <w:rFonts w:ascii="Georgia" w:hAnsi="Georgia"/>
          <w:bCs/>
          <w:i/>
          <w:sz w:val="16"/>
          <w:szCs w:val="16"/>
        </w:rPr>
        <w:t xml:space="preserve"> </w:t>
      </w:r>
    </w:p>
    <w:sectPr w:rsidR="00AF4A32" w:rsidRPr="00BC581F" w:rsidSect="003F6D1B">
      <w:footerReference w:type="default" r:id="rId8"/>
      <w:pgSz w:w="11907" w:h="16840" w:code="9"/>
      <w:pgMar w:top="873" w:right="1440" w:bottom="873" w:left="144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93" w:rsidRDefault="00817293">
      <w:r>
        <w:separator/>
      </w:r>
    </w:p>
  </w:endnote>
  <w:endnote w:type="continuationSeparator" w:id="0">
    <w:p w:rsidR="00817293" w:rsidRDefault="0081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93" w:rsidRDefault="008172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B67">
      <w:rPr>
        <w:noProof/>
      </w:rPr>
      <w:t>2</w:t>
    </w:r>
    <w:r>
      <w:rPr>
        <w:noProof/>
      </w:rPr>
      <w:fldChar w:fldCharType="end"/>
    </w:r>
  </w:p>
  <w:p w:rsidR="00817293" w:rsidRDefault="00817293">
    <w:pPr>
      <w:pStyle w:val="Footer"/>
      <w:jc w:val="righ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93" w:rsidRDefault="00817293">
      <w:r>
        <w:separator/>
      </w:r>
    </w:p>
  </w:footnote>
  <w:footnote w:type="continuationSeparator" w:id="0">
    <w:p w:rsidR="00817293" w:rsidRDefault="0081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1F"/>
    <w:rsid w:val="00084756"/>
    <w:rsid w:val="000A638C"/>
    <w:rsid w:val="00106072"/>
    <w:rsid w:val="00141CCF"/>
    <w:rsid w:val="001C3AE3"/>
    <w:rsid w:val="001D329D"/>
    <w:rsid w:val="00204BEE"/>
    <w:rsid w:val="00204C38"/>
    <w:rsid w:val="0032179D"/>
    <w:rsid w:val="0032527B"/>
    <w:rsid w:val="00357197"/>
    <w:rsid w:val="00394B67"/>
    <w:rsid w:val="003A5FC6"/>
    <w:rsid w:val="003F6D1B"/>
    <w:rsid w:val="00403340"/>
    <w:rsid w:val="0054529B"/>
    <w:rsid w:val="00552F8C"/>
    <w:rsid w:val="00616FDD"/>
    <w:rsid w:val="0061742F"/>
    <w:rsid w:val="00637473"/>
    <w:rsid w:val="00692F05"/>
    <w:rsid w:val="006B5CA9"/>
    <w:rsid w:val="006D1FC2"/>
    <w:rsid w:val="006E223A"/>
    <w:rsid w:val="007444EF"/>
    <w:rsid w:val="0079411D"/>
    <w:rsid w:val="00796CF2"/>
    <w:rsid w:val="007C50B9"/>
    <w:rsid w:val="007D01B0"/>
    <w:rsid w:val="00817293"/>
    <w:rsid w:val="00823B31"/>
    <w:rsid w:val="00827C6C"/>
    <w:rsid w:val="008E4EAC"/>
    <w:rsid w:val="008F2486"/>
    <w:rsid w:val="00937114"/>
    <w:rsid w:val="00982148"/>
    <w:rsid w:val="00985AB4"/>
    <w:rsid w:val="009B55B9"/>
    <w:rsid w:val="00A66526"/>
    <w:rsid w:val="00AF4A32"/>
    <w:rsid w:val="00BC0CE2"/>
    <w:rsid w:val="00BC581F"/>
    <w:rsid w:val="00BD6F14"/>
    <w:rsid w:val="00C3781B"/>
    <w:rsid w:val="00C9284C"/>
    <w:rsid w:val="00C936FE"/>
    <w:rsid w:val="00D16CDB"/>
    <w:rsid w:val="00E20B9F"/>
    <w:rsid w:val="00E80AC8"/>
    <w:rsid w:val="00EA7734"/>
    <w:rsid w:val="00F35ECB"/>
    <w:rsid w:val="00F37B40"/>
    <w:rsid w:val="00F81430"/>
    <w:rsid w:val="00F8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1F"/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58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581F"/>
    <w:rPr>
      <w:rFonts w:ascii="Times New Roman" w:eastAsia="SimSu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BC58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6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CDB"/>
    <w:rPr>
      <w:rFonts w:ascii="Tahoma" w:eastAsia="SimSu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3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E3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E3"/>
    <w:rPr>
      <w:rFonts w:ascii="Times New Roman" w:hAnsi="Times New Roman"/>
      <w:b/>
      <w:bCs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204BE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41C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1F"/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58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581F"/>
    <w:rPr>
      <w:rFonts w:ascii="Times New Roman" w:eastAsia="SimSu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BC58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6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CDB"/>
    <w:rPr>
      <w:rFonts w:ascii="Tahoma" w:eastAsia="SimSu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3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E3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E3"/>
    <w:rPr>
      <w:rFonts w:ascii="Times New Roman" w:hAnsi="Times New Roman"/>
      <w:b/>
      <w:bCs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204BE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41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e.dryburgh@sheffield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DD16E55E</Template>
  <TotalTime>18</TotalTime>
  <Pages>2</Pages>
  <Words>309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Nicky.Johnson</dc:creator>
  <cp:lastModifiedBy>Marjorie Dryburgh</cp:lastModifiedBy>
  <cp:revision>7</cp:revision>
  <dcterms:created xsi:type="dcterms:W3CDTF">2015-04-02T20:31:00Z</dcterms:created>
  <dcterms:modified xsi:type="dcterms:W3CDTF">2016-01-26T13:49:00Z</dcterms:modified>
</cp:coreProperties>
</file>